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7A75C" w14:textId="6C0284D8" w:rsidR="004864E2" w:rsidRPr="004864E2" w:rsidRDefault="00186DD5">
      <w:pPr>
        <w:rPr>
          <w:rFonts w:cstheme="minorHAnsi"/>
          <w:sz w:val="16"/>
          <w:szCs w:val="16"/>
        </w:rPr>
      </w:pPr>
      <w:bookmarkStart w:id="0" w:name="_Hlk109726439"/>
      <w:r>
        <w:rPr>
          <w:noProof/>
        </w:rPr>
        <w:drawing>
          <wp:anchor distT="0" distB="0" distL="114300" distR="114300" simplePos="0" relativeHeight="251693056" behindDoc="1" locked="0" layoutInCell="1" allowOverlap="1" wp14:anchorId="0029AF82" wp14:editId="7959F3CA">
            <wp:simplePos x="0" y="0"/>
            <wp:positionH relativeFrom="margin">
              <wp:posOffset>4942840</wp:posOffset>
            </wp:positionH>
            <wp:positionV relativeFrom="paragraph">
              <wp:posOffset>0</wp:posOffset>
            </wp:positionV>
            <wp:extent cx="1456055" cy="1228725"/>
            <wp:effectExtent l="0" t="0" r="0" b="9525"/>
            <wp:wrapTight wrapText="bothSides">
              <wp:wrapPolygon edited="0">
                <wp:start x="0" y="0"/>
                <wp:lineTo x="0" y="21433"/>
                <wp:lineTo x="21195" y="21433"/>
                <wp:lineTo x="211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05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C35E8" w14:textId="2C31F4B3" w:rsidR="00061C76" w:rsidRPr="00F87B81" w:rsidRDefault="003A1568">
      <w:pPr>
        <w:rPr>
          <w:rFonts w:cstheme="minorHAnsi"/>
          <w:sz w:val="40"/>
          <w:szCs w:val="40"/>
        </w:rPr>
      </w:pPr>
      <w:r>
        <w:rPr>
          <w:rFonts w:cstheme="minorHAnsi"/>
          <w:sz w:val="40"/>
          <w:szCs w:val="40"/>
        </w:rPr>
        <w:t>202</w:t>
      </w:r>
      <w:r w:rsidR="008D023E">
        <w:rPr>
          <w:rFonts w:cstheme="minorHAnsi"/>
          <w:sz w:val="40"/>
          <w:szCs w:val="40"/>
        </w:rPr>
        <w:t>2-2023</w:t>
      </w:r>
      <w:r w:rsidR="006C6A08" w:rsidRPr="00F87B81">
        <w:rPr>
          <w:rFonts w:cstheme="minorHAnsi"/>
          <w:sz w:val="40"/>
          <w:szCs w:val="40"/>
        </w:rPr>
        <w:t xml:space="preserve"> </w:t>
      </w:r>
      <w:r w:rsidR="00E64C5D">
        <w:rPr>
          <w:rFonts w:cstheme="minorHAnsi"/>
          <w:sz w:val="40"/>
          <w:szCs w:val="40"/>
        </w:rPr>
        <w:t>Urban Grant Program</w:t>
      </w:r>
      <w:r w:rsidR="008A326F">
        <w:rPr>
          <w:rFonts w:cstheme="minorHAnsi"/>
          <w:sz w:val="40"/>
          <w:szCs w:val="40"/>
        </w:rPr>
        <w:t xml:space="preserve"> Grantee </w:t>
      </w:r>
      <w:r w:rsidR="006E62C4">
        <w:rPr>
          <w:rFonts w:cstheme="minorHAnsi"/>
          <w:sz w:val="40"/>
          <w:szCs w:val="40"/>
        </w:rPr>
        <w:t>Handbook</w:t>
      </w:r>
      <w:r w:rsidR="00186DD5" w:rsidRPr="00186DD5">
        <w:t xml:space="preserve"> </w:t>
      </w:r>
    </w:p>
    <w:p w14:paraId="413CFC0B" w14:textId="0DA994AD" w:rsidR="0076679E" w:rsidRPr="0076679E" w:rsidRDefault="00765410" w:rsidP="0076679E">
      <w:pPr>
        <w:rPr>
          <w:rFonts w:asciiTheme="majorHAnsi" w:hAnsiTheme="majorHAnsi"/>
          <w:i/>
        </w:rPr>
      </w:pPr>
      <w:r>
        <w:rPr>
          <w:rFonts w:asciiTheme="majorHAnsi" w:hAnsiTheme="majorHAnsi"/>
          <w:i/>
        </w:rPr>
        <w:t>9/16</w:t>
      </w:r>
      <w:r w:rsidR="008D023E">
        <w:rPr>
          <w:rFonts w:asciiTheme="majorHAnsi" w:hAnsiTheme="majorHAnsi"/>
          <w:i/>
        </w:rPr>
        <w:t>/22</w:t>
      </w:r>
      <w:r w:rsidR="002D5AAD">
        <w:rPr>
          <w:rFonts w:asciiTheme="majorHAnsi" w:hAnsiTheme="majorHAnsi"/>
          <w:i/>
        </w:rPr>
        <w:t xml:space="preserve">   </w:t>
      </w:r>
      <w:r w:rsidR="0076679E" w:rsidRPr="0076679E">
        <w:rPr>
          <w:rFonts w:asciiTheme="majorHAnsi" w:hAnsiTheme="majorHAnsi"/>
          <w:i/>
        </w:rPr>
        <w:t xml:space="preserve">This Handbook </w:t>
      </w:r>
      <w:r w:rsidR="002D5AAD">
        <w:rPr>
          <w:rFonts w:asciiTheme="majorHAnsi" w:hAnsiTheme="majorHAnsi"/>
          <w:i/>
        </w:rPr>
        <w:t>is intended to be a living document and will be updated as needed in response to questions or changes.</w:t>
      </w:r>
    </w:p>
    <w:p w14:paraId="5B9E0816" w14:textId="55B3DCBB" w:rsidR="006F1D15" w:rsidRDefault="006F1D15" w:rsidP="004864E2">
      <w:pPr>
        <w:pStyle w:val="ListParagraph"/>
        <w:numPr>
          <w:ilvl w:val="0"/>
          <w:numId w:val="22"/>
        </w:numPr>
        <w:rPr>
          <w:rFonts w:asciiTheme="majorHAnsi" w:hAnsiTheme="majorHAnsi"/>
        </w:rPr>
      </w:pPr>
      <w:r>
        <w:rPr>
          <w:rFonts w:asciiTheme="majorHAnsi" w:hAnsiTheme="majorHAnsi"/>
        </w:rPr>
        <w:t>GRANT QUESTIONS</w:t>
      </w:r>
    </w:p>
    <w:p w14:paraId="7027CFAB" w14:textId="4508A3DB" w:rsidR="00E16193" w:rsidRDefault="008D023E" w:rsidP="004864E2">
      <w:pPr>
        <w:pStyle w:val="ListParagraph"/>
        <w:numPr>
          <w:ilvl w:val="0"/>
          <w:numId w:val="22"/>
        </w:numPr>
        <w:rPr>
          <w:rFonts w:asciiTheme="majorHAnsi" w:hAnsiTheme="majorHAnsi"/>
        </w:rPr>
      </w:pPr>
      <w:r>
        <w:rPr>
          <w:rFonts w:asciiTheme="majorHAnsi" w:hAnsiTheme="majorHAnsi"/>
        </w:rPr>
        <w:t>WIZEHIVE-ZENGINE GRANT MANAGEMENT SYSTEM</w:t>
      </w:r>
    </w:p>
    <w:p w14:paraId="58A928E1" w14:textId="77777777" w:rsidR="004864E2" w:rsidRPr="004864E2" w:rsidRDefault="004864E2" w:rsidP="004864E2">
      <w:pPr>
        <w:pStyle w:val="ListParagraph"/>
        <w:numPr>
          <w:ilvl w:val="0"/>
          <w:numId w:val="22"/>
        </w:numPr>
        <w:rPr>
          <w:rFonts w:asciiTheme="majorHAnsi" w:hAnsiTheme="majorHAnsi"/>
        </w:rPr>
      </w:pPr>
      <w:r w:rsidRPr="004864E2">
        <w:rPr>
          <w:rFonts w:asciiTheme="majorHAnsi" w:hAnsiTheme="majorHAnsi"/>
        </w:rPr>
        <w:t>REIMBURSEMENT REQUESTS</w:t>
      </w:r>
    </w:p>
    <w:p w14:paraId="6C92275D" w14:textId="77777777" w:rsidR="004864E2" w:rsidRPr="004864E2" w:rsidRDefault="004864E2" w:rsidP="004864E2">
      <w:pPr>
        <w:pStyle w:val="ListParagraph"/>
        <w:numPr>
          <w:ilvl w:val="0"/>
          <w:numId w:val="22"/>
        </w:numPr>
        <w:rPr>
          <w:rFonts w:asciiTheme="majorHAnsi" w:hAnsiTheme="majorHAnsi"/>
        </w:rPr>
      </w:pPr>
      <w:r w:rsidRPr="004864E2">
        <w:rPr>
          <w:rFonts w:asciiTheme="majorHAnsi" w:hAnsiTheme="majorHAnsi"/>
        </w:rPr>
        <w:t>REPORTING</w:t>
      </w:r>
      <w:r>
        <w:rPr>
          <w:rFonts w:asciiTheme="majorHAnsi" w:hAnsiTheme="majorHAnsi"/>
        </w:rPr>
        <w:t xml:space="preserve"> REQUIREMENTS</w:t>
      </w:r>
    </w:p>
    <w:p w14:paraId="3DFCFCA4" w14:textId="0EB07C78" w:rsidR="004864E2" w:rsidRDefault="004864E2" w:rsidP="004864E2">
      <w:pPr>
        <w:pStyle w:val="ListParagraph"/>
        <w:numPr>
          <w:ilvl w:val="0"/>
          <w:numId w:val="22"/>
        </w:numPr>
        <w:rPr>
          <w:rFonts w:asciiTheme="majorHAnsi" w:hAnsiTheme="majorHAnsi"/>
        </w:rPr>
      </w:pPr>
      <w:r w:rsidRPr="004864E2">
        <w:rPr>
          <w:rFonts w:asciiTheme="majorHAnsi" w:hAnsiTheme="majorHAnsi"/>
        </w:rPr>
        <w:t>MEDIA AND PROMOTIONS</w:t>
      </w:r>
    </w:p>
    <w:p w14:paraId="45249D8A" w14:textId="77777777" w:rsidR="0076693F" w:rsidRDefault="0076693F" w:rsidP="006F1D15">
      <w:pPr>
        <w:pStyle w:val="Heading1"/>
      </w:pPr>
    </w:p>
    <w:p w14:paraId="2D75021C" w14:textId="6322690A" w:rsidR="006F1D15" w:rsidRDefault="006F1D15" w:rsidP="006F1D15">
      <w:pPr>
        <w:pStyle w:val="Heading1"/>
      </w:pPr>
      <w:r>
        <w:t>GRANT QUESTIONS</w:t>
      </w:r>
    </w:p>
    <w:p w14:paraId="088D5C35" w14:textId="4FF85A5E" w:rsidR="006F1D15" w:rsidRDefault="006F1D15">
      <w:r>
        <w:t xml:space="preserve">Any questions or concerns about the </w:t>
      </w:r>
      <w:r w:rsidR="003A1568">
        <w:t>Urban Grant Program</w:t>
      </w:r>
      <w:r w:rsidR="00E64C5D">
        <w:t xml:space="preserve"> (UGP)</w:t>
      </w:r>
      <w:r>
        <w:t>, grant agreements, or procedures should be directed to</w:t>
      </w:r>
      <w:r w:rsidR="00E64C5D">
        <w:t xml:space="preserve"> Jackie Latham, Grants</w:t>
      </w:r>
      <w:r w:rsidR="008D023E">
        <w:t xml:space="preserve"> Program</w:t>
      </w:r>
      <w:r w:rsidR="00E64C5D">
        <w:t xml:space="preserve"> Coordinator, at </w:t>
      </w:r>
      <w:hyperlink r:id="rId9" w:history="1">
        <w:r w:rsidR="00E64C5D" w:rsidRPr="00443160">
          <w:rPr>
            <w:rStyle w:val="Hyperlink"/>
          </w:rPr>
          <w:t>jlatham@openspaceauthority.org</w:t>
        </w:r>
      </w:hyperlink>
      <w:r w:rsidR="00E64C5D">
        <w:t>, o</w:t>
      </w:r>
      <w:r w:rsidR="00E64C5D" w:rsidRPr="00E64C5D">
        <w:t>r</w:t>
      </w:r>
      <w:r w:rsidRPr="00E64C5D">
        <w:t xml:space="preserve"> Megan Dreger, Grants</w:t>
      </w:r>
      <w:r w:rsidR="008D023E">
        <w:t xml:space="preserve"> Program</w:t>
      </w:r>
      <w:r w:rsidRPr="00E64C5D">
        <w:t xml:space="preserve"> </w:t>
      </w:r>
      <w:r w:rsidR="00585EE4">
        <w:t>Manager,</w:t>
      </w:r>
      <w:r w:rsidRPr="00E64C5D">
        <w:t xml:space="preserve"> </w:t>
      </w:r>
      <w:r w:rsidR="00585EE4">
        <w:t xml:space="preserve">at </w:t>
      </w:r>
      <w:hyperlink r:id="rId10" w:history="1">
        <w:r w:rsidRPr="00E64C5D">
          <w:rPr>
            <w:rStyle w:val="Hyperlink"/>
          </w:rPr>
          <w:t>mdreger@openspaceauthority.org</w:t>
        </w:r>
      </w:hyperlink>
      <w:r w:rsidR="00E64C5D" w:rsidRPr="00E64C5D">
        <w:t>.</w:t>
      </w:r>
      <w:r w:rsidR="00585EE4">
        <w:t xml:space="preserve"> </w:t>
      </w:r>
      <w:bookmarkStart w:id="1" w:name="_Hlk109648074"/>
      <w:r w:rsidR="00585EE4">
        <w:t xml:space="preserve">The Santa Clara Valley Open Space Authority phone number is </w:t>
      </w:r>
      <w:r w:rsidR="00585EE4" w:rsidRPr="00E64C5D">
        <w:t>(408) 224-7476</w:t>
      </w:r>
      <w:r w:rsidR="00585EE4">
        <w:t>.</w:t>
      </w:r>
      <w:bookmarkEnd w:id="1"/>
    </w:p>
    <w:p w14:paraId="32170A49" w14:textId="1322E5C8" w:rsidR="006B3C5A" w:rsidRDefault="006B3C5A"/>
    <w:p w14:paraId="0E99AE1F" w14:textId="4B0CA0E7" w:rsidR="00C66E6B" w:rsidRDefault="008D023E" w:rsidP="00C66E6B">
      <w:pPr>
        <w:pStyle w:val="Heading1"/>
      </w:pPr>
      <w:r>
        <w:t>WIZEHIVE-ZENGINE</w:t>
      </w:r>
    </w:p>
    <w:p w14:paraId="68E97694" w14:textId="6422BD00" w:rsidR="00E64C5D" w:rsidRPr="00E64C5D" w:rsidRDefault="00C66E6B" w:rsidP="00E64C5D">
      <w:r>
        <w:t>Reimbursement Requests</w:t>
      </w:r>
      <w:r w:rsidR="008D023E">
        <w:t xml:space="preserve">, </w:t>
      </w:r>
      <w:r>
        <w:t>Reports</w:t>
      </w:r>
      <w:r w:rsidR="008D023E">
        <w:t>, Grant Agreement Amendments, and Final Grant Closeout Materials</w:t>
      </w:r>
      <w:r>
        <w:t xml:space="preserve"> are submitted via </w:t>
      </w:r>
      <w:r w:rsidR="008D023E">
        <w:t>Wizehive-Zengine (Wizehive)</w:t>
      </w:r>
      <w:r>
        <w:t xml:space="preserve"> using the same account that was used for the grant application.  </w:t>
      </w:r>
      <w:r w:rsidR="008D023E">
        <w:t>Each organization must use one account in the system for grant project management.</w:t>
      </w:r>
    </w:p>
    <w:p w14:paraId="27CEE1E5" w14:textId="36B3228A" w:rsidR="006A6E95" w:rsidRDefault="003B2FC8" w:rsidP="001E6DFE">
      <w:r>
        <w:rPr>
          <w:noProof/>
        </w:rPr>
        <mc:AlternateContent>
          <mc:Choice Requires="wps">
            <w:drawing>
              <wp:anchor distT="0" distB="0" distL="114300" distR="114300" simplePos="0" relativeHeight="251667456" behindDoc="0" locked="0" layoutInCell="1" allowOverlap="1" wp14:anchorId="656C0F7F" wp14:editId="13F66F9E">
                <wp:simplePos x="0" y="0"/>
                <wp:positionH relativeFrom="column">
                  <wp:posOffset>38100</wp:posOffset>
                </wp:positionH>
                <wp:positionV relativeFrom="paragraph">
                  <wp:posOffset>13335</wp:posOffset>
                </wp:positionV>
                <wp:extent cx="4060825" cy="466725"/>
                <wp:effectExtent l="0" t="0" r="0" b="0"/>
                <wp:wrapTight wrapText="bothSides">
                  <wp:wrapPolygon edited="0">
                    <wp:start x="304" y="0"/>
                    <wp:lineTo x="304" y="20278"/>
                    <wp:lineTo x="21279" y="20278"/>
                    <wp:lineTo x="21279" y="0"/>
                    <wp:lineTo x="30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466725"/>
                        </a:xfrm>
                        <a:prstGeom prst="rect">
                          <a:avLst/>
                        </a:prstGeom>
                        <a:noFill/>
                        <a:ln>
                          <a:noFill/>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35C6E706" w14:textId="7265FD6A" w:rsidR="003F4BDE" w:rsidRPr="00CF30BA" w:rsidRDefault="003F4BDE">
                            <w:pPr>
                              <w:rPr>
                                <w:color w:val="FF0000"/>
                                <w:sz w:val="28"/>
                                <w:szCs w:val="28"/>
                              </w:rPr>
                            </w:pPr>
                            <w:r w:rsidRPr="00CF30BA">
                              <w:rPr>
                                <w:color w:val="FF0000"/>
                                <w:sz w:val="28"/>
                                <w:szCs w:val="28"/>
                              </w:rPr>
                              <w:t>1 -</w:t>
                            </w:r>
                            <w:r w:rsidR="00115EDE">
                              <w:rPr>
                                <w:color w:val="FF0000"/>
                                <w:sz w:val="28"/>
                                <w:szCs w:val="28"/>
                              </w:rPr>
                              <w:t xml:space="preserve"> </w:t>
                            </w:r>
                            <w:r w:rsidR="008D023E">
                              <w:rPr>
                                <w:color w:val="FF0000"/>
                                <w:sz w:val="28"/>
                                <w:szCs w:val="28"/>
                              </w:rPr>
                              <w:t>Project Homepage</w:t>
                            </w:r>
                          </w:p>
                        </w:txbxContent>
                      </wps:txbx>
                      <wps:bodyPr rot="0" vert="horz" wrap="square" lIns="91440" tIns="45720" rIns="91440" bIns="45720" anchor="t" anchorCtr="0">
                        <a:noAutofit/>
                      </wps:bodyPr>
                    </wps:wsp>
                  </a:graphicData>
                </a:graphic>
              </wp:anchor>
            </w:drawing>
          </mc:Choice>
          <mc:Fallback>
            <w:pict>
              <v:shapetype w14:anchorId="656C0F7F" id="_x0000_t202" coordsize="21600,21600" o:spt="202" path="m,l,21600r21600,l21600,xe">
                <v:stroke joinstyle="miter"/>
                <v:path gradientshapeok="t" o:connecttype="rect"/>
              </v:shapetype>
              <v:shape id="Text Box 2" o:spid="_x0000_s1026" type="#_x0000_t202" style="position:absolute;margin-left:3pt;margin-top:1.05pt;width:319.75pt;height:3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" filled="f" stroked="f" strokeweight="1pt">
                <v:textbox>
                  <w:txbxContent>
                    <w:p w14:paraId="35C6E706" w14:textId="7265FD6A" w:rsidR="003F4BDE" w:rsidRPr="00CF30BA" w:rsidRDefault="003F4BDE">
                      <w:pPr>
                        <w:rPr>
                          <w:color w:val="FF0000"/>
                          <w:sz w:val="28"/>
                          <w:szCs w:val="28"/>
                        </w:rPr>
                      </w:pPr>
                      <w:r w:rsidRPr="00CF30BA">
                        <w:rPr>
                          <w:color w:val="FF0000"/>
                          <w:sz w:val="28"/>
                          <w:szCs w:val="28"/>
                        </w:rPr>
                        <w:t>1 -</w:t>
                      </w:r>
                      <w:r w:rsidR="00115EDE">
                        <w:rPr>
                          <w:color w:val="FF0000"/>
                          <w:sz w:val="28"/>
                          <w:szCs w:val="28"/>
                        </w:rPr>
                        <w:t xml:space="preserve"> </w:t>
                      </w:r>
                      <w:r w:rsidR="008D023E">
                        <w:rPr>
                          <w:color w:val="FF0000"/>
                          <w:sz w:val="28"/>
                          <w:szCs w:val="28"/>
                        </w:rPr>
                        <w:t>Project Homepage</w:t>
                      </w:r>
                    </w:p>
                  </w:txbxContent>
                </v:textbox>
                <w10:wrap type="tight"/>
              </v:shape>
            </w:pict>
          </mc:Fallback>
        </mc:AlternateContent>
      </w:r>
    </w:p>
    <w:p w14:paraId="4473073B" w14:textId="4395CAAB" w:rsidR="006A6E95" w:rsidRDefault="006A6E95" w:rsidP="001E6DFE"/>
    <w:p w14:paraId="4CCA10C9" w14:textId="65FFCA53" w:rsidR="008D023E" w:rsidRDefault="008D023E" w:rsidP="001E6DFE">
      <w:r>
        <w:t>The Homepage will show all Projects in their various stages – such as Pre-Application, Under Review, Active Grant, etc.</w:t>
      </w:r>
    </w:p>
    <w:p w14:paraId="2101D055" w14:textId="1F44AF44" w:rsidR="008D023E" w:rsidRDefault="008D023E" w:rsidP="001E6DFE">
      <w:r>
        <w:t>Once a grant is in Active Grant status, you will have access to Reimbursement Requests, Progress Reports and Match Documentation, Amendment Requests (optional), and Final Report (to be filled out at the end of the grant period).</w:t>
      </w:r>
    </w:p>
    <w:p w14:paraId="290498F9" w14:textId="13A84D31" w:rsidR="00ED3F3E" w:rsidRDefault="00ED3F3E" w:rsidP="001E6DFE">
      <w:r w:rsidRPr="00AC5B2F">
        <w:rPr>
          <w:noProof/>
        </w:rPr>
        <w:lastRenderedPageBreak/>
        <mc:AlternateContent>
          <mc:Choice Requires="wps">
            <w:drawing>
              <wp:anchor distT="0" distB="0" distL="114300" distR="114300" simplePos="0" relativeHeight="251695104" behindDoc="0" locked="0" layoutInCell="1" allowOverlap="1" wp14:anchorId="3AA61DAE" wp14:editId="1B0CA0BF">
                <wp:simplePos x="0" y="0"/>
                <wp:positionH relativeFrom="margin">
                  <wp:posOffset>285750</wp:posOffset>
                </wp:positionH>
                <wp:positionV relativeFrom="paragraph">
                  <wp:posOffset>441325</wp:posOffset>
                </wp:positionV>
                <wp:extent cx="495300" cy="238125"/>
                <wp:effectExtent l="19050" t="19050" r="19050" b="28575"/>
                <wp:wrapNone/>
                <wp:docPr id="237" name="Rounded Rectangle 237"/>
                <wp:cNvGraphicFramePr/>
                <a:graphic xmlns:a="http://schemas.openxmlformats.org/drawingml/2006/main">
                  <a:graphicData uri="http://schemas.microsoft.com/office/word/2010/wordprocessingShape">
                    <wps:wsp>
                      <wps:cNvSpPr/>
                      <wps:spPr>
                        <a:xfrm>
                          <a:off x="0" y="0"/>
                          <a:ext cx="495300" cy="238125"/>
                        </a:xfrm>
                        <a:prstGeom prst="roundRect">
                          <a:avLst/>
                        </a:prstGeom>
                        <a:noFill/>
                        <a:ln w="28575">
                          <a:solidFill>
                            <a:srgbClr val="E86D1F"/>
                          </a:solidFill>
                          <a:tailEnd type="triangle"/>
                        </a:ln>
                      </wps:spPr>
                      <wps:style>
                        <a:lnRef idx="1">
                          <a:schemeClr val="accent1"/>
                        </a:lnRef>
                        <a:fillRef idx="0">
                          <a:schemeClr val="accent1"/>
                        </a:fillRef>
                        <a:effectRef idx="0">
                          <a:schemeClr val="accent1"/>
                        </a:effectRef>
                        <a:fontRef idx="minor">
                          <a:schemeClr val="tx1"/>
                        </a:fontRef>
                      </wps:style>
                      <wps:txbx>
                        <w:txbxContent>
                          <w:p w14:paraId="7046BE1A" w14:textId="77777777" w:rsidR="00ED3F3E" w:rsidRDefault="00ED3F3E" w:rsidP="00ED3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61DAE" id="Rounded Rectangle 237" o:spid="_x0000_s1027" style="position:absolute;margin-left:22.5pt;margin-top:34.75pt;width:39pt;height:18.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" filled="f" strokecolor="#e86d1f" strokeweight="2.25pt">
                <v:stroke endarrow="block" joinstyle="miter"/>
                <v:textbox>
                  <w:txbxContent>
                    <w:p w14:paraId="7046BE1A" w14:textId="77777777" w:rsidR="00ED3F3E" w:rsidRDefault="00ED3F3E" w:rsidP="00ED3F3E">
                      <w:pPr>
                        <w:jc w:val="center"/>
                      </w:pPr>
                    </w:p>
                  </w:txbxContent>
                </v:textbox>
                <w10:wrap anchorx="margin"/>
              </v:roundrect>
            </w:pict>
          </mc:Fallback>
        </mc:AlternateContent>
      </w:r>
      <w:r>
        <w:rPr>
          <w:noProof/>
        </w:rPr>
        <w:drawing>
          <wp:inline distT="0" distB="0" distL="0" distR="0" wp14:anchorId="1C7364C8" wp14:editId="1585484F">
            <wp:extent cx="5943600" cy="4842510"/>
            <wp:effectExtent l="19050" t="19050" r="19050" b="1524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1"/>
                    <a:stretch>
                      <a:fillRect/>
                    </a:stretch>
                  </pic:blipFill>
                  <pic:spPr>
                    <a:xfrm>
                      <a:off x="0" y="0"/>
                      <a:ext cx="5943600" cy="4842510"/>
                    </a:xfrm>
                    <a:prstGeom prst="rect">
                      <a:avLst/>
                    </a:prstGeom>
                    <a:ln w="12700">
                      <a:solidFill>
                        <a:schemeClr val="tx1"/>
                      </a:solidFill>
                    </a:ln>
                  </pic:spPr>
                </pic:pic>
              </a:graphicData>
            </a:graphic>
          </wp:inline>
        </w:drawing>
      </w:r>
    </w:p>
    <w:p w14:paraId="23B99E0A" w14:textId="40588720" w:rsidR="008D023E" w:rsidRPr="002246E6" w:rsidRDefault="008D023E" w:rsidP="008D023E">
      <w:pPr>
        <w:pStyle w:val="Heading1"/>
      </w:pPr>
      <w:r w:rsidRPr="008D023E">
        <w:t xml:space="preserve"> </w:t>
      </w:r>
      <w:r w:rsidRPr="002246E6">
        <w:t>REIMBURSEMENT REQUESTS</w:t>
      </w:r>
    </w:p>
    <w:p w14:paraId="22F0B4D6" w14:textId="77777777" w:rsidR="008D023E" w:rsidRDefault="008D023E" w:rsidP="008D023E">
      <w:pPr>
        <w:autoSpaceDE w:val="0"/>
        <w:autoSpaceDN w:val="0"/>
        <w:adjustRightInd w:val="0"/>
        <w:spacing w:after="0" w:line="240" w:lineRule="auto"/>
        <w:ind w:right="-450"/>
      </w:pPr>
      <w:r w:rsidRPr="006C6A08">
        <w:t>The Open Space Authority will reimburse the organization with which it has a Grant Agreement for approved costs listed in the Grant</w:t>
      </w:r>
      <w:r>
        <w:t xml:space="preserve"> Agreement</w:t>
      </w:r>
      <w:r w:rsidRPr="006C6A08">
        <w:t xml:space="preserve"> Scope of Work</w:t>
      </w:r>
      <w:r>
        <w:t xml:space="preserve"> and Project Budget pursuant to the Disbursement process outlined in the Grant Agreement</w:t>
      </w:r>
      <w:r w:rsidRPr="006C6A08">
        <w:t xml:space="preserve">. </w:t>
      </w:r>
      <w:r>
        <w:t xml:space="preserve"> </w:t>
      </w:r>
      <w:r w:rsidRPr="006C6A08">
        <w:t>Please see below for more information and detail about reimbursement requests.</w:t>
      </w:r>
    </w:p>
    <w:p w14:paraId="075628FF" w14:textId="77777777" w:rsidR="008D023E" w:rsidRDefault="008D023E" w:rsidP="008D023E">
      <w:pPr>
        <w:autoSpaceDE w:val="0"/>
        <w:autoSpaceDN w:val="0"/>
        <w:adjustRightInd w:val="0"/>
        <w:spacing w:after="0" w:line="240" w:lineRule="auto"/>
        <w:ind w:right="-450"/>
      </w:pPr>
    </w:p>
    <w:p w14:paraId="0F6F7B68" w14:textId="77777777" w:rsidR="008D023E" w:rsidRPr="006C6A08" w:rsidRDefault="008D023E" w:rsidP="008D023E">
      <w:pPr>
        <w:pStyle w:val="ListParagraph"/>
        <w:numPr>
          <w:ilvl w:val="0"/>
          <w:numId w:val="23"/>
        </w:numPr>
        <w:autoSpaceDE w:val="0"/>
        <w:autoSpaceDN w:val="0"/>
        <w:adjustRightInd w:val="0"/>
        <w:spacing w:after="0" w:line="240" w:lineRule="auto"/>
        <w:ind w:right="-450"/>
      </w:pPr>
      <w:r>
        <w:t>The Open Space Authority</w:t>
      </w:r>
      <w:r w:rsidRPr="006C6A08">
        <w:t xml:space="preserve"> cannot reimburse any costs incurred </w:t>
      </w:r>
      <w:r>
        <w:t>outside the</w:t>
      </w:r>
      <w:r w:rsidRPr="006C6A08">
        <w:t xml:space="preserve"> performance period of the contract.</w:t>
      </w:r>
    </w:p>
    <w:p w14:paraId="42DE042C" w14:textId="77777777" w:rsidR="008D023E" w:rsidRDefault="008D023E" w:rsidP="008D023E">
      <w:pPr>
        <w:pStyle w:val="ListParagraph"/>
        <w:numPr>
          <w:ilvl w:val="0"/>
          <w:numId w:val="23"/>
        </w:numPr>
        <w:ind w:right="-450"/>
      </w:pPr>
      <w:r w:rsidRPr="006C6A08">
        <w:t xml:space="preserve">To receive reimbursement, a </w:t>
      </w:r>
      <w:r>
        <w:t>Grantee</w:t>
      </w:r>
      <w:r w:rsidRPr="006C6A08">
        <w:t xml:space="preserve"> must submit a reimbursement request as described below.</w:t>
      </w:r>
      <w:r>
        <w:t xml:space="preserve">  Incomplete or inaccurate requests may be returned to the Grantee for resubmittal.</w:t>
      </w:r>
    </w:p>
    <w:p w14:paraId="5A52D916" w14:textId="77777777" w:rsidR="008D023E" w:rsidRDefault="008D023E" w:rsidP="008D023E">
      <w:pPr>
        <w:pStyle w:val="ListParagraph"/>
        <w:numPr>
          <w:ilvl w:val="0"/>
          <w:numId w:val="23"/>
        </w:numPr>
        <w:ind w:right="-450"/>
      </w:pPr>
      <w:r>
        <w:t>Reimbursement requests, if approved, are generally paid within six weeks.</w:t>
      </w:r>
    </w:p>
    <w:p w14:paraId="375EF74F" w14:textId="77777777" w:rsidR="008D023E" w:rsidRPr="00CF30BA" w:rsidRDefault="008D023E" w:rsidP="008D023E">
      <w:pPr>
        <w:pStyle w:val="ListParagraph"/>
        <w:numPr>
          <w:ilvl w:val="0"/>
          <w:numId w:val="23"/>
        </w:numPr>
        <w:ind w:right="-450"/>
      </w:pPr>
      <w:r>
        <w:t>Reimbursement requests must be submitted at least quarterly, but no more than monthly.</w:t>
      </w:r>
    </w:p>
    <w:p w14:paraId="51427521" w14:textId="77777777" w:rsidR="008D023E" w:rsidRDefault="008D023E" w:rsidP="008D023E">
      <w:pPr>
        <w:pStyle w:val="ListParagraph"/>
        <w:numPr>
          <w:ilvl w:val="0"/>
          <w:numId w:val="23"/>
        </w:numPr>
        <w:ind w:right="-450"/>
      </w:pPr>
      <w:r>
        <w:t>The final 10% of the grant award will be held back from payment until project completion.  This holdback money will be paid after the final report is submitted and the project is properly closed out.</w:t>
      </w:r>
    </w:p>
    <w:p w14:paraId="3246EDB5" w14:textId="7D944E3F" w:rsidR="008D023E" w:rsidRPr="001B648A" w:rsidRDefault="008D023E" w:rsidP="008D023E">
      <w:pPr>
        <w:pStyle w:val="Heading2"/>
        <w:tabs>
          <w:tab w:val="left" w:pos="5010"/>
        </w:tabs>
      </w:pPr>
      <w:r>
        <w:t>SUBMITTING A REIMBURSEMENT REQUEST</w:t>
      </w:r>
      <w:r>
        <w:tab/>
      </w:r>
    </w:p>
    <w:p w14:paraId="661A069A" w14:textId="70D7DFBF" w:rsidR="008D023E" w:rsidRDefault="008D023E" w:rsidP="008D023E">
      <w:pPr>
        <w:ind w:right="-630"/>
      </w:pPr>
      <w:r>
        <w:t xml:space="preserve">Login to </w:t>
      </w:r>
      <w:proofErr w:type="spellStart"/>
      <w:r>
        <w:t>Wiz</w:t>
      </w:r>
      <w:r w:rsidR="003B31B6">
        <w:t>e</w:t>
      </w:r>
      <w:r>
        <w:t>hive</w:t>
      </w:r>
      <w:proofErr w:type="spellEnd"/>
      <w:r>
        <w:t xml:space="preserve"> here (</w:t>
      </w:r>
      <w:r w:rsidR="0066203E" w:rsidRPr="0066203E">
        <w:t>https://webportalapp.com/sp/santaclaravalleyopenspaceauthority-homepage</w:t>
      </w:r>
      <w:r w:rsidRPr="006C6A08">
        <w:t>)</w:t>
      </w:r>
      <w:r>
        <w:t xml:space="preserve"> – If it is the first time your organization is logging in, please see below for Organization Profile instructions.</w:t>
      </w:r>
      <w:r w:rsidR="00C71AAE">
        <w:t xml:space="preserve"> </w:t>
      </w:r>
    </w:p>
    <w:p w14:paraId="0F7C3796" w14:textId="77777777" w:rsidR="008D023E" w:rsidRDefault="008D023E" w:rsidP="008D023E">
      <w:pPr>
        <w:ind w:left="720"/>
      </w:pPr>
      <w:r>
        <w:t>There are three parts to a Reimbursement Request:</w:t>
      </w:r>
    </w:p>
    <w:p w14:paraId="2B6D2FB7" w14:textId="77777777" w:rsidR="008D023E" w:rsidRDefault="008D023E" w:rsidP="008D023E">
      <w:pPr>
        <w:pStyle w:val="ListParagraph"/>
        <w:numPr>
          <w:ilvl w:val="0"/>
          <w:numId w:val="34"/>
        </w:numPr>
        <w:ind w:left="1440"/>
      </w:pPr>
      <w:r>
        <w:lastRenderedPageBreak/>
        <w:t>Reimbursement Request Online Form</w:t>
      </w:r>
    </w:p>
    <w:p w14:paraId="16CC3821" w14:textId="77777777" w:rsidR="008D023E" w:rsidRDefault="008D023E" w:rsidP="008D023E">
      <w:pPr>
        <w:pStyle w:val="ListParagraph"/>
        <w:numPr>
          <w:ilvl w:val="0"/>
          <w:numId w:val="34"/>
        </w:numPr>
        <w:ind w:left="1440"/>
      </w:pPr>
      <w:r>
        <w:t>Reimbursement Worksheet</w:t>
      </w:r>
    </w:p>
    <w:p w14:paraId="339209C1" w14:textId="77777777" w:rsidR="008D023E" w:rsidRDefault="008D023E" w:rsidP="008D023E">
      <w:pPr>
        <w:pStyle w:val="ListParagraph"/>
        <w:numPr>
          <w:ilvl w:val="0"/>
          <w:numId w:val="34"/>
        </w:numPr>
        <w:ind w:left="1440"/>
      </w:pPr>
      <w:r>
        <w:t>Documentation (receipts, invoices, etc.) if required</w:t>
      </w:r>
    </w:p>
    <w:p w14:paraId="048CFAB2" w14:textId="77777777" w:rsidR="008D023E" w:rsidRDefault="008D023E" w:rsidP="008D023E">
      <w:r>
        <w:t>1. REIMBURSEMENT REQUEST FORM</w:t>
      </w:r>
    </w:p>
    <w:p w14:paraId="2F7A4061" w14:textId="419464C3" w:rsidR="008D023E" w:rsidRDefault="008D023E" w:rsidP="008D023E">
      <w:r>
        <w:t xml:space="preserve">This form will be tracked in Wizehive so that users can log in to check on the status of the request.   Note that the Reimbursement Worksheet (#2 above) and Documentation (#3 above) are uploaded through this form in addition to the information submitted in the form itself.  We suggest that you complete the Reimbursement Worksheet first and then use the totals calculated in the worksheet to fill out the </w:t>
      </w:r>
      <w:r w:rsidRPr="003B2FC8">
        <w:t>Reimbursement Request Form.</w:t>
      </w:r>
      <w:r>
        <w:t xml:space="preserve"> </w:t>
      </w:r>
    </w:p>
    <w:p w14:paraId="3019800F" w14:textId="549E02A9" w:rsidR="00BC59FE" w:rsidRDefault="00C71AAE" w:rsidP="008D023E">
      <w:r>
        <w:t>Once on the Project Homepage, click the blue “open” button next to Reimbursements. You will have the option to click the green “Add New Item” button to start a new reimbursement, or click “edit” to view or edit any submitted reimbursement requests, or “open” to edit and submit any incomplete reimbursement requests.</w:t>
      </w:r>
    </w:p>
    <w:p w14:paraId="35222D8D" w14:textId="002D3167" w:rsidR="00ED3F3E" w:rsidRDefault="00ED3F3E" w:rsidP="008D023E">
      <w:pPr>
        <w:rPr>
          <w:noProof/>
        </w:rPr>
      </w:pPr>
      <w:r w:rsidRPr="00AC5B2F">
        <w:rPr>
          <w:noProof/>
        </w:rPr>
        <mc:AlternateContent>
          <mc:Choice Requires="wps">
            <w:drawing>
              <wp:anchor distT="0" distB="0" distL="114300" distR="114300" simplePos="0" relativeHeight="251697152" behindDoc="0" locked="0" layoutInCell="1" allowOverlap="1" wp14:anchorId="60CCFB95" wp14:editId="2AA57917">
                <wp:simplePos x="0" y="0"/>
                <wp:positionH relativeFrom="margin">
                  <wp:posOffset>5000625</wp:posOffset>
                </wp:positionH>
                <wp:positionV relativeFrom="paragraph">
                  <wp:posOffset>2567305</wp:posOffset>
                </wp:positionV>
                <wp:extent cx="495300" cy="238125"/>
                <wp:effectExtent l="19050" t="19050" r="19050" b="28575"/>
                <wp:wrapNone/>
                <wp:docPr id="14" name="Rounded Rectangle 237"/>
                <wp:cNvGraphicFramePr/>
                <a:graphic xmlns:a="http://schemas.openxmlformats.org/drawingml/2006/main">
                  <a:graphicData uri="http://schemas.microsoft.com/office/word/2010/wordprocessingShape">
                    <wps:wsp>
                      <wps:cNvSpPr/>
                      <wps:spPr>
                        <a:xfrm>
                          <a:off x="0" y="0"/>
                          <a:ext cx="495300" cy="238125"/>
                        </a:xfrm>
                        <a:prstGeom prst="roundRect">
                          <a:avLst/>
                        </a:prstGeom>
                        <a:noFill/>
                        <a:ln w="28575">
                          <a:solidFill>
                            <a:srgbClr val="E86D1F"/>
                          </a:solidFill>
                          <a:tailEnd type="triangle"/>
                        </a:ln>
                      </wps:spPr>
                      <wps:style>
                        <a:lnRef idx="1">
                          <a:schemeClr val="accent1"/>
                        </a:lnRef>
                        <a:fillRef idx="0">
                          <a:schemeClr val="accent1"/>
                        </a:fillRef>
                        <a:effectRef idx="0">
                          <a:schemeClr val="accent1"/>
                        </a:effectRef>
                        <a:fontRef idx="minor">
                          <a:schemeClr val="tx1"/>
                        </a:fontRef>
                      </wps:style>
                      <wps:txbx>
                        <w:txbxContent>
                          <w:p w14:paraId="3C1E25F9" w14:textId="77777777" w:rsidR="00ED3F3E" w:rsidRDefault="00ED3F3E" w:rsidP="00ED3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CFB95" id="_x0000_s1028" style="position:absolute;margin-left:393.75pt;margin-top:202.15pt;width:39pt;height:1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" filled="f" strokecolor="#e86d1f" strokeweight="2.25pt">
                <v:stroke endarrow="block" joinstyle="miter"/>
                <v:textbox>
                  <w:txbxContent>
                    <w:p w14:paraId="3C1E25F9" w14:textId="77777777" w:rsidR="00ED3F3E" w:rsidRDefault="00ED3F3E" w:rsidP="00ED3F3E">
                      <w:pPr>
                        <w:jc w:val="center"/>
                      </w:pPr>
                    </w:p>
                  </w:txbxContent>
                </v:textbox>
                <w10:wrap anchorx="margin"/>
              </v:roundrect>
            </w:pict>
          </mc:Fallback>
        </mc:AlternateContent>
      </w:r>
      <w:r>
        <w:rPr>
          <w:noProof/>
        </w:rPr>
        <w:drawing>
          <wp:inline distT="0" distB="0" distL="0" distR="0" wp14:anchorId="741D1242" wp14:editId="0252E8CA">
            <wp:extent cx="5943600" cy="4254500"/>
            <wp:effectExtent l="19050" t="19050" r="19050" b="1270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2"/>
                    <a:stretch>
                      <a:fillRect/>
                    </a:stretch>
                  </pic:blipFill>
                  <pic:spPr>
                    <a:xfrm>
                      <a:off x="0" y="0"/>
                      <a:ext cx="5943600" cy="4254500"/>
                    </a:xfrm>
                    <a:prstGeom prst="rect">
                      <a:avLst/>
                    </a:prstGeom>
                    <a:ln w="12700">
                      <a:solidFill>
                        <a:schemeClr val="tx1"/>
                      </a:solidFill>
                    </a:ln>
                  </pic:spPr>
                </pic:pic>
              </a:graphicData>
            </a:graphic>
          </wp:inline>
        </w:drawing>
      </w:r>
    </w:p>
    <w:p w14:paraId="441785D5" w14:textId="7B3A3A35" w:rsidR="00BC59FE" w:rsidRDefault="00BC59FE" w:rsidP="008D023E"/>
    <w:p w14:paraId="3F3F18C3" w14:textId="4D8ED7A0" w:rsidR="00C71AAE" w:rsidRDefault="00C71AAE" w:rsidP="008D023E">
      <w:r>
        <w:t>To begin new reimbursement, click the green “Add New Item” button:</w:t>
      </w:r>
    </w:p>
    <w:p w14:paraId="7BF2F362" w14:textId="326FE3C6" w:rsidR="00C71AAE" w:rsidRDefault="00C71AAE" w:rsidP="008D023E"/>
    <w:p w14:paraId="0981EF6F" w14:textId="789D4FF0" w:rsidR="00C71AAE" w:rsidRDefault="00ED3F3E" w:rsidP="008D023E">
      <w:r w:rsidRPr="00AC5B2F">
        <w:rPr>
          <w:noProof/>
        </w:rPr>
        <w:lastRenderedPageBreak/>
        <mc:AlternateContent>
          <mc:Choice Requires="wps">
            <w:drawing>
              <wp:anchor distT="0" distB="0" distL="114300" distR="114300" simplePos="0" relativeHeight="251699200" behindDoc="0" locked="0" layoutInCell="1" allowOverlap="1" wp14:anchorId="46109064" wp14:editId="5061BA7B">
                <wp:simplePos x="0" y="0"/>
                <wp:positionH relativeFrom="margin">
                  <wp:posOffset>4991100</wp:posOffset>
                </wp:positionH>
                <wp:positionV relativeFrom="paragraph">
                  <wp:posOffset>508635</wp:posOffset>
                </wp:positionV>
                <wp:extent cx="647700" cy="266700"/>
                <wp:effectExtent l="19050" t="19050" r="19050" b="19050"/>
                <wp:wrapNone/>
                <wp:docPr id="16" name="Rounded Rectangle 237"/>
                <wp:cNvGraphicFramePr/>
                <a:graphic xmlns:a="http://schemas.openxmlformats.org/drawingml/2006/main">
                  <a:graphicData uri="http://schemas.microsoft.com/office/word/2010/wordprocessingShape">
                    <wps:wsp>
                      <wps:cNvSpPr/>
                      <wps:spPr>
                        <a:xfrm>
                          <a:off x="0" y="0"/>
                          <a:ext cx="647700" cy="266700"/>
                        </a:xfrm>
                        <a:prstGeom prst="roundRect">
                          <a:avLst/>
                        </a:prstGeom>
                        <a:noFill/>
                        <a:ln w="28575">
                          <a:solidFill>
                            <a:srgbClr val="E86D1F"/>
                          </a:solidFill>
                          <a:tailEnd type="triangle"/>
                        </a:ln>
                      </wps:spPr>
                      <wps:style>
                        <a:lnRef idx="1">
                          <a:schemeClr val="accent1"/>
                        </a:lnRef>
                        <a:fillRef idx="0">
                          <a:schemeClr val="accent1"/>
                        </a:fillRef>
                        <a:effectRef idx="0">
                          <a:schemeClr val="accent1"/>
                        </a:effectRef>
                        <a:fontRef idx="minor">
                          <a:schemeClr val="tx1"/>
                        </a:fontRef>
                      </wps:style>
                      <wps:txbx>
                        <w:txbxContent>
                          <w:p w14:paraId="40C7C65B" w14:textId="77777777" w:rsidR="00ED3F3E" w:rsidRDefault="00ED3F3E" w:rsidP="00ED3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09064" id="_x0000_s1029" style="position:absolute;margin-left:393pt;margin-top:40.05pt;width:51pt;height:2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" filled="f" strokecolor="#e86d1f" strokeweight="2.25pt">
                <v:stroke endarrow="block" joinstyle="miter"/>
                <v:textbox>
                  <w:txbxContent>
                    <w:p w14:paraId="40C7C65B" w14:textId="77777777" w:rsidR="00ED3F3E" w:rsidRDefault="00ED3F3E" w:rsidP="00ED3F3E">
                      <w:pPr>
                        <w:jc w:val="center"/>
                      </w:pPr>
                    </w:p>
                  </w:txbxContent>
                </v:textbox>
                <w10:wrap anchorx="margin"/>
              </v:roundrect>
            </w:pict>
          </mc:Fallback>
        </mc:AlternateContent>
      </w:r>
      <w:r>
        <w:rPr>
          <w:noProof/>
        </w:rPr>
        <w:drawing>
          <wp:inline distT="0" distB="0" distL="0" distR="0" wp14:anchorId="14B6F6C2" wp14:editId="6A8CBD42">
            <wp:extent cx="5943600" cy="1285875"/>
            <wp:effectExtent l="19050" t="19050" r="19050" b="28575"/>
            <wp:docPr id="15" name="Picture 1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application&#10;&#10;Description automatically generated"/>
                    <pic:cNvPicPr/>
                  </pic:nvPicPr>
                  <pic:blipFill>
                    <a:blip r:embed="rId13"/>
                    <a:stretch>
                      <a:fillRect/>
                    </a:stretch>
                  </pic:blipFill>
                  <pic:spPr>
                    <a:xfrm>
                      <a:off x="0" y="0"/>
                      <a:ext cx="5943600" cy="1285875"/>
                    </a:xfrm>
                    <a:prstGeom prst="rect">
                      <a:avLst/>
                    </a:prstGeom>
                    <a:ln w="12700">
                      <a:solidFill>
                        <a:schemeClr val="tx1"/>
                      </a:solidFill>
                    </a:ln>
                  </pic:spPr>
                </pic:pic>
              </a:graphicData>
            </a:graphic>
          </wp:inline>
        </w:drawing>
      </w:r>
    </w:p>
    <w:p w14:paraId="0A354483" w14:textId="7CE7EA1A" w:rsidR="00C71AAE" w:rsidRDefault="00C71AAE" w:rsidP="008D023E">
      <w:r>
        <w:t xml:space="preserve">Please fill out all relevant items within the Reimbursement Form. When finished, click </w:t>
      </w:r>
      <w:r w:rsidR="00BC59FE">
        <w:t>“Mark Complete”. If you need to save your work and return, click “Save Draft”:</w:t>
      </w:r>
    </w:p>
    <w:p w14:paraId="718FBFD9" w14:textId="680CEA58" w:rsidR="00BC59FE" w:rsidRDefault="00ED3F3E" w:rsidP="008D023E">
      <w:r w:rsidRPr="00AC5B2F">
        <w:rPr>
          <w:noProof/>
        </w:rPr>
        <mc:AlternateContent>
          <mc:Choice Requires="wps">
            <w:drawing>
              <wp:anchor distT="0" distB="0" distL="114300" distR="114300" simplePos="0" relativeHeight="251701248" behindDoc="0" locked="0" layoutInCell="1" allowOverlap="1" wp14:anchorId="2F60E265" wp14:editId="79562A1C">
                <wp:simplePos x="0" y="0"/>
                <wp:positionH relativeFrom="margin">
                  <wp:posOffset>4267200</wp:posOffset>
                </wp:positionH>
                <wp:positionV relativeFrom="paragraph">
                  <wp:posOffset>76199</wp:posOffset>
                </wp:positionV>
                <wp:extent cx="1181100" cy="257175"/>
                <wp:effectExtent l="19050" t="19050" r="19050" b="28575"/>
                <wp:wrapNone/>
                <wp:docPr id="18" name="Rounded Rectangle 237"/>
                <wp:cNvGraphicFramePr/>
                <a:graphic xmlns:a="http://schemas.openxmlformats.org/drawingml/2006/main">
                  <a:graphicData uri="http://schemas.microsoft.com/office/word/2010/wordprocessingShape">
                    <wps:wsp>
                      <wps:cNvSpPr/>
                      <wps:spPr>
                        <a:xfrm>
                          <a:off x="0" y="0"/>
                          <a:ext cx="1181100" cy="257175"/>
                        </a:xfrm>
                        <a:prstGeom prst="roundRect">
                          <a:avLst/>
                        </a:prstGeom>
                        <a:noFill/>
                        <a:ln w="28575">
                          <a:solidFill>
                            <a:srgbClr val="E86D1F"/>
                          </a:solidFill>
                          <a:tailEnd type="triangle"/>
                        </a:ln>
                      </wps:spPr>
                      <wps:style>
                        <a:lnRef idx="1">
                          <a:schemeClr val="accent1"/>
                        </a:lnRef>
                        <a:fillRef idx="0">
                          <a:schemeClr val="accent1"/>
                        </a:fillRef>
                        <a:effectRef idx="0">
                          <a:schemeClr val="accent1"/>
                        </a:effectRef>
                        <a:fontRef idx="minor">
                          <a:schemeClr val="tx1"/>
                        </a:fontRef>
                      </wps:style>
                      <wps:txbx>
                        <w:txbxContent>
                          <w:p w14:paraId="5CF5C60D" w14:textId="77777777" w:rsidR="00ED3F3E" w:rsidRDefault="00ED3F3E" w:rsidP="00ED3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0E265" id="_x0000_s1030" style="position:absolute;margin-left:336pt;margin-top:6pt;width:93pt;height:2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" filled="f" strokecolor="#e86d1f" strokeweight="2.25pt">
                <v:stroke endarrow="block" joinstyle="miter"/>
                <v:textbox>
                  <w:txbxContent>
                    <w:p w14:paraId="5CF5C60D" w14:textId="77777777" w:rsidR="00ED3F3E" w:rsidRDefault="00ED3F3E" w:rsidP="00ED3F3E">
                      <w:pPr>
                        <w:jc w:val="center"/>
                      </w:pPr>
                    </w:p>
                  </w:txbxContent>
                </v:textbox>
                <w10:wrap anchorx="margin"/>
              </v:roundrect>
            </w:pict>
          </mc:Fallback>
        </mc:AlternateContent>
      </w:r>
      <w:r>
        <w:rPr>
          <w:noProof/>
        </w:rPr>
        <w:drawing>
          <wp:inline distT="0" distB="0" distL="0" distR="0" wp14:anchorId="17AA9869" wp14:editId="74B1DCF7">
            <wp:extent cx="5943600" cy="448310"/>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8310"/>
                    </a:xfrm>
                    <a:prstGeom prst="rect">
                      <a:avLst/>
                    </a:prstGeom>
                    <a:ln w="12700">
                      <a:solidFill>
                        <a:schemeClr val="tx1"/>
                      </a:solidFill>
                    </a:ln>
                  </pic:spPr>
                </pic:pic>
              </a:graphicData>
            </a:graphic>
          </wp:inline>
        </w:drawing>
      </w:r>
    </w:p>
    <w:p w14:paraId="05DB6A50" w14:textId="77777777" w:rsidR="005528E2" w:rsidRDefault="005528E2" w:rsidP="003F4BDE"/>
    <w:p w14:paraId="033A83BB" w14:textId="333AB171" w:rsidR="005528E2" w:rsidRDefault="00115EDE" w:rsidP="003F4BDE">
      <w:r>
        <w:t xml:space="preserve">2.  </w:t>
      </w:r>
      <w:r w:rsidR="00046D5C" w:rsidRPr="006B704E">
        <w:t>REIMBURSEMENT WORKSHEET</w:t>
      </w:r>
      <w:r w:rsidR="00046D5C" w:rsidRPr="006C6A08">
        <w:t xml:space="preserve"> </w:t>
      </w:r>
    </w:p>
    <w:p w14:paraId="014F9063" w14:textId="2BDAC814" w:rsidR="00115EDE" w:rsidRDefault="003F4BDE" w:rsidP="003F4BDE">
      <w:r>
        <w:t>This form</w:t>
      </w:r>
      <w:r w:rsidR="00046D5C" w:rsidRPr="006C6A08">
        <w:t xml:space="preserve"> outlines which documentation (e.g.</w:t>
      </w:r>
      <w:r w:rsidR="00046D5C">
        <w:t xml:space="preserve"> </w:t>
      </w:r>
      <w:r w:rsidR="00046D5C" w:rsidRPr="006C6A08">
        <w:t xml:space="preserve">receipts, invoices, </w:t>
      </w:r>
      <w:r w:rsidR="00046D5C">
        <w:t>etc.</w:t>
      </w:r>
      <w:r w:rsidR="00046D5C" w:rsidRPr="006C6A08">
        <w:t xml:space="preserve">) go with which budget </w:t>
      </w:r>
      <w:r w:rsidR="00115EDE">
        <w:t>category</w:t>
      </w:r>
      <w:r w:rsidR="00046D5C" w:rsidRPr="006C6A08">
        <w:t xml:space="preserve"> (i.e.</w:t>
      </w:r>
      <w:r w:rsidR="00046D5C">
        <w:t xml:space="preserve"> Personnel, Contracted Services, Supplies and Materials, Other Direct Costs</w:t>
      </w:r>
      <w:r w:rsidR="00046D5C" w:rsidRPr="006C6A08">
        <w:t>,</w:t>
      </w:r>
      <w:r w:rsidR="00046D5C">
        <w:t xml:space="preserve"> and Indirect Costs). </w:t>
      </w:r>
      <w:r w:rsidR="00046D5C" w:rsidRPr="006C6A08">
        <w:t xml:space="preserve"> </w:t>
      </w:r>
    </w:p>
    <w:p w14:paraId="038B6D11" w14:textId="766C4908" w:rsidR="00D34C6C" w:rsidRDefault="00046D5C" w:rsidP="003F4BDE">
      <w:r w:rsidRPr="006C6A08">
        <w:t xml:space="preserve">A template is available </w:t>
      </w:r>
      <w:r w:rsidR="00CF30BA">
        <w:t>to download from the Reimbursement Request Form</w:t>
      </w:r>
      <w:r w:rsidR="00564345">
        <w:t xml:space="preserve"> on Wizehive</w:t>
      </w:r>
      <w:r w:rsidR="00CF30BA">
        <w:t>.</w:t>
      </w:r>
    </w:p>
    <w:p w14:paraId="16E3DB0D" w14:textId="55C15287" w:rsidR="00046D5C" w:rsidRDefault="00046D5C" w:rsidP="00D34C6C">
      <w:pPr>
        <w:pStyle w:val="ListParagraph"/>
        <w:jc w:val="right"/>
      </w:pPr>
    </w:p>
    <w:p w14:paraId="3E574C34" w14:textId="29BF6DD2" w:rsidR="00046D5C" w:rsidRDefault="00564345">
      <w:r w:rsidRPr="00564345">
        <w:rPr>
          <w:noProof/>
        </w:rPr>
        <w:lastRenderedPageBreak/>
        <w:drawing>
          <wp:inline distT="0" distB="0" distL="0" distR="0" wp14:anchorId="3EAF1C2C" wp14:editId="58755EB7">
            <wp:extent cx="4565650" cy="89611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650" cy="8961120"/>
                    </a:xfrm>
                    <a:prstGeom prst="rect">
                      <a:avLst/>
                    </a:prstGeom>
                    <a:noFill/>
                    <a:ln>
                      <a:noFill/>
                    </a:ln>
                  </pic:spPr>
                </pic:pic>
              </a:graphicData>
            </a:graphic>
          </wp:inline>
        </w:drawing>
      </w:r>
      <w:r w:rsidR="00046D5C">
        <w:br w:type="page"/>
      </w:r>
    </w:p>
    <w:p w14:paraId="573B5D67" w14:textId="77777777" w:rsidR="00AA708A" w:rsidRDefault="00AA708A" w:rsidP="00115EDE"/>
    <w:p w14:paraId="65A4B2A8" w14:textId="3E7CDD1C" w:rsidR="00115EDE" w:rsidRDefault="00115EDE" w:rsidP="00115EDE">
      <w:r>
        <w:t xml:space="preserve">3. DOCUMENTATION (RECEIPTS, INVOICES, ETC.) </w:t>
      </w:r>
    </w:p>
    <w:p w14:paraId="52054028" w14:textId="0946AD08" w:rsidR="00D34C6C" w:rsidRDefault="00D34C6C" w:rsidP="00115EDE"/>
    <w:p w14:paraId="76102188" w14:textId="6CC0D324" w:rsidR="00D34C6C" w:rsidRPr="004F5BFB" w:rsidRDefault="00D34C6C" w:rsidP="00D34C6C">
      <w:pPr>
        <w:rPr>
          <w:bCs/>
          <w:lang w:bidi="en-US"/>
        </w:rPr>
      </w:pPr>
      <w:r>
        <w:rPr>
          <w:bCs/>
          <w:lang w:bidi="en-US"/>
        </w:rPr>
        <w:t xml:space="preserve">All documentation should be scanned and uploaded </w:t>
      </w:r>
      <w:r w:rsidR="00115EDE">
        <w:rPr>
          <w:bCs/>
          <w:lang w:bidi="en-US"/>
        </w:rPr>
        <w:t xml:space="preserve">using the UPLOAD button at the bottom of the Reimbursement Request Form.  </w:t>
      </w:r>
      <w:r w:rsidR="00115EDE" w:rsidRPr="006C6A08">
        <w:t xml:space="preserve">See the </w:t>
      </w:r>
      <w:r w:rsidR="00115EDE">
        <w:t>list</w:t>
      </w:r>
      <w:r w:rsidR="00115EDE" w:rsidRPr="006C6A08">
        <w:t xml:space="preserve"> below for necessary</w:t>
      </w:r>
      <w:r w:rsidR="00115EDE">
        <w:t xml:space="preserve"> </w:t>
      </w:r>
      <w:r w:rsidR="00115EDE" w:rsidRPr="006C6A08">
        <w:t>documentation for each category of expense.</w:t>
      </w:r>
    </w:p>
    <w:p w14:paraId="63E35BAF" w14:textId="77777777" w:rsidR="00D34C6C" w:rsidRPr="006B704E" w:rsidRDefault="00D34C6C" w:rsidP="00D34C6C">
      <w:pPr>
        <w:rPr>
          <w:lang w:bidi="en-US"/>
        </w:rPr>
      </w:pPr>
      <w:r w:rsidRPr="006B704E">
        <w:rPr>
          <w:bCs/>
          <w:lang w:bidi="en-US"/>
        </w:rPr>
        <w:t>Personnel</w:t>
      </w:r>
      <w:r w:rsidRPr="006B704E">
        <w:rPr>
          <w:lang w:bidi="en-US"/>
        </w:rPr>
        <w:t xml:space="preserve"> </w:t>
      </w:r>
    </w:p>
    <w:p w14:paraId="725CD43D" w14:textId="77777777" w:rsidR="00981A68" w:rsidRDefault="00981A68" w:rsidP="00981A68">
      <w:pPr>
        <w:pStyle w:val="ListParagraph"/>
        <w:numPr>
          <w:ilvl w:val="0"/>
          <w:numId w:val="7"/>
        </w:numPr>
        <w:rPr>
          <w:lang w:bidi="en-US"/>
        </w:rPr>
      </w:pPr>
      <w:r w:rsidRPr="000261E1">
        <w:rPr>
          <w:lang w:bidi="en-US"/>
        </w:rPr>
        <w:t>No ad</w:t>
      </w:r>
      <w:r>
        <w:rPr>
          <w:lang w:bidi="en-US"/>
        </w:rPr>
        <w:t>ditional documentation required, though must be provided if requested.</w:t>
      </w:r>
    </w:p>
    <w:p w14:paraId="357BBCBD" w14:textId="77777777" w:rsidR="00D34C6C" w:rsidRPr="006B704E" w:rsidRDefault="00D34C6C" w:rsidP="00D34C6C">
      <w:pPr>
        <w:rPr>
          <w:lang w:bidi="en-US"/>
        </w:rPr>
      </w:pPr>
      <w:r w:rsidRPr="006B704E">
        <w:rPr>
          <w:bCs/>
          <w:lang w:bidi="en-US"/>
        </w:rPr>
        <w:t>Contracted services</w:t>
      </w:r>
    </w:p>
    <w:p w14:paraId="670480BD" w14:textId="643FF485" w:rsidR="00D34C6C" w:rsidRPr="006C6A08" w:rsidRDefault="00D34C6C" w:rsidP="00D34C6C">
      <w:pPr>
        <w:pStyle w:val="ListParagraph"/>
        <w:numPr>
          <w:ilvl w:val="0"/>
          <w:numId w:val="6"/>
        </w:numPr>
        <w:rPr>
          <w:lang w:bidi="en-US"/>
        </w:rPr>
      </w:pPr>
      <w:r w:rsidRPr="006C6A08">
        <w:rPr>
          <w:lang w:bidi="en-US"/>
        </w:rPr>
        <w:t xml:space="preserve">Invoices, including source (e.g. contractor), rate and hours.  </w:t>
      </w:r>
      <w:r>
        <w:rPr>
          <w:lang w:bidi="en-US"/>
        </w:rPr>
        <w:t>Please include a description of the s</w:t>
      </w:r>
      <w:r w:rsidRPr="006C6A08">
        <w:rPr>
          <w:lang w:bidi="en-US"/>
        </w:rPr>
        <w:t xml:space="preserve">ervice provided and relationship to scope if it is not obvious by the invoice. </w:t>
      </w:r>
      <w:r w:rsidR="00882CB9">
        <w:rPr>
          <w:lang w:bidi="en-US"/>
        </w:rPr>
        <w:t>If relevant, any invoices or requests for payment require proof of payment such as a voided check or bank statement.</w:t>
      </w:r>
    </w:p>
    <w:p w14:paraId="4F0F2959" w14:textId="77777777" w:rsidR="00D34C6C" w:rsidRPr="006B704E" w:rsidRDefault="00D34C6C" w:rsidP="00D34C6C">
      <w:pPr>
        <w:rPr>
          <w:lang w:bidi="en-US"/>
        </w:rPr>
      </w:pPr>
      <w:r w:rsidRPr="006B704E">
        <w:rPr>
          <w:bCs/>
          <w:lang w:bidi="en-US"/>
        </w:rPr>
        <w:t>Supplies and Materials</w:t>
      </w:r>
    </w:p>
    <w:p w14:paraId="13B20C68" w14:textId="12ABC958" w:rsidR="00D34C6C" w:rsidRPr="006C6A08" w:rsidRDefault="00D34C6C" w:rsidP="00D34C6C">
      <w:pPr>
        <w:pStyle w:val="ListParagraph"/>
        <w:numPr>
          <w:ilvl w:val="0"/>
          <w:numId w:val="7"/>
        </w:numPr>
        <w:rPr>
          <w:lang w:bidi="en-US"/>
        </w:rPr>
      </w:pPr>
      <w:r w:rsidRPr="006C6A08">
        <w:rPr>
          <w:lang w:bidi="en-US"/>
        </w:rPr>
        <w:t>Receipts and</w:t>
      </w:r>
      <w:r>
        <w:rPr>
          <w:lang w:bidi="en-US"/>
        </w:rPr>
        <w:t>/or</w:t>
      </w:r>
      <w:r w:rsidRPr="006C6A08">
        <w:rPr>
          <w:lang w:bidi="en-US"/>
        </w:rPr>
        <w:t xml:space="preserve"> invoices</w:t>
      </w:r>
      <w:r>
        <w:rPr>
          <w:lang w:bidi="en-US"/>
        </w:rPr>
        <w:t>.  Please include a description of the item if it is not obvious by the receipt or invoice.</w:t>
      </w:r>
      <w:r w:rsidR="00882CB9" w:rsidRPr="00882CB9">
        <w:rPr>
          <w:lang w:bidi="en-US"/>
        </w:rPr>
        <w:t xml:space="preserve"> </w:t>
      </w:r>
      <w:r w:rsidR="00882CB9">
        <w:rPr>
          <w:lang w:bidi="en-US"/>
        </w:rPr>
        <w:t xml:space="preserve">If relevant, </w:t>
      </w:r>
      <w:r w:rsidR="00882CB9">
        <w:rPr>
          <w:lang w:bidi="en-US"/>
        </w:rPr>
        <w:t>any invoices or requests for payment</w:t>
      </w:r>
      <w:r w:rsidR="00882CB9">
        <w:rPr>
          <w:lang w:bidi="en-US"/>
        </w:rPr>
        <w:t xml:space="preserve"> require</w:t>
      </w:r>
      <w:r w:rsidR="00882CB9">
        <w:rPr>
          <w:lang w:bidi="en-US"/>
        </w:rPr>
        <w:t xml:space="preserve"> proof of payment such as a voided check or bank statement.</w:t>
      </w:r>
    </w:p>
    <w:p w14:paraId="07EE4338" w14:textId="77777777" w:rsidR="00D34C6C" w:rsidRPr="006B704E" w:rsidRDefault="00D34C6C" w:rsidP="00D34C6C">
      <w:pPr>
        <w:rPr>
          <w:lang w:bidi="en-US"/>
        </w:rPr>
      </w:pPr>
      <w:r w:rsidRPr="006B704E">
        <w:rPr>
          <w:bCs/>
          <w:lang w:bidi="en-US"/>
        </w:rPr>
        <w:t>Other Direct Costs</w:t>
      </w:r>
    </w:p>
    <w:p w14:paraId="5A955DBC" w14:textId="4F421277" w:rsidR="00D34C6C" w:rsidRPr="006C6A08" w:rsidRDefault="00D34C6C" w:rsidP="00D34C6C">
      <w:pPr>
        <w:pStyle w:val="ListParagraph"/>
        <w:numPr>
          <w:ilvl w:val="0"/>
          <w:numId w:val="7"/>
        </w:numPr>
        <w:rPr>
          <w:lang w:bidi="en-US"/>
        </w:rPr>
      </w:pPr>
      <w:r>
        <w:rPr>
          <w:lang w:bidi="en-US"/>
        </w:rPr>
        <w:t xml:space="preserve">Receipts, </w:t>
      </w:r>
      <w:r w:rsidRPr="006C6A08">
        <w:rPr>
          <w:lang w:bidi="en-US"/>
        </w:rPr>
        <w:t xml:space="preserve">invoices, </w:t>
      </w:r>
      <w:r>
        <w:rPr>
          <w:lang w:bidi="en-US"/>
        </w:rPr>
        <w:t xml:space="preserve">or other documentation as appropriate. </w:t>
      </w:r>
      <w:r w:rsidR="00882CB9">
        <w:rPr>
          <w:lang w:bidi="en-US"/>
        </w:rPr>
        <w:t>If relevant, any invoices or requests for payment require proof of payment such as a voided check or bank statement.</w:t>
      </w:r>
    </w:p>
    <w:p w14:paraId="59F14AAF" w14:textId="77777777" w:rsidR="00D34C6C" w:rsidRPr="006B704E" w:rsidRDefault="00D34C6C" w:rsidP="00D34C6C">
      <w:pPr>
        <w:rPr>
          <w:bCs/>
          <w:lang w:bidi="en-US"/>
        </w:rPr>
      </w:pPr>
      <w:r w:rsidRPr="006B704E">
        <w:rPr>
          <w:bCs/>
          <w:lang w:bidi="en-US"/>
        </w:rPr>
        <w:t>Indirect Costs</w:t>
      </w:r>
    </w:p>
    <w:p w14:paraId="18CB0779" w14:textId="77777777" w:rsidR="00D34C6C" w:rsidRDefault="00D34C6C" w:rsidP="00D34C6C">
      <w:pPr>
        <w:pStyle w:val="ListParagraph"/>
        <w:numPr>
          <w:ilvl w:val="0"/>
          <w:numId w:val="7"/>
        </w:numPr>
        <w:rPr>
          <w:lang w:bidi="en-US"/>
        </w:rPr>
      </w:pPr>
      <w:r w:rsidRPr="000261E1">
        <w:rPr>
          <w:lang w:bidi="en-US"/>
        </w:rPr>
        <w:t>Indirect costs are eligible ONLY</w:t>
      </w:r>
      <w:r>
        <w:rPr>
          <w:lang w:bidi="en-US"/>
        </w:rPr>
        <w:t xml:space="preserve"> for 501(c)(3) Nonprofits </w:t>
      </w:r>
      <w:r w:rsidRPr="00981A68">
        <w:rPr>
          <w:u w:val="single"/>
          <w:lang w:bidi="en-US"/>
        </w:rPr>
        <w:t>if included on approved Project Budget</w:t>
      </w:r>
      <w:r w:rsidRPr="000261E1">
        <w:rPr>
          <w:lang w:bidi="en-US"/>
        </w:rPr>
        <w:t xml:space="preserve">.  </w:t>
      </w:r>
      <w:r>
        <w:rPr>
          <w:lang w:bidi="en-US"/>
        </w:rPr>
        <w:t xml:space="preserve">Indirect costs are limited to </w:t>
      </w:r>
      <w:r w:rsidRPr="000261E1">
        <w:rPr>
          <w:lang w:bidi="en-US"/>
        </w:rPr>
        <w:t xml:space="preserve">5% of grant funding.  </w:t>
      </w:r>
    </w:p>
    <w:p w14:paraId="3FEA7603" w14:textId="77777777" w:rsidR="00D34C6C" w:rsidRDefault="00D34C6C" w:rsidP="00D34C6C">
      <w:pPr>
        <w:pStyle w:val="ListParagraph"/>
        <w:numPr>
          <w:ilvl w:val="0"/>
          <w:numId w:val="7"/>
        </w:numPr>
        <w:rPr>
          <w:lang w:bidi="en-US"/>
        </w:rPr>
      </w:pPr>
      <w:r w:rsidRPr="000261E1">
        <w:rPr>
          <w:lang w:bidi="en-US"/>
        </w:rPr>
        <w:t>No ad</w:t>
      </w:r>
      <w:r>
        <w:rPr>
          <w:lang w:bidi="en-US"/>
        </w:rPr>
        <w:t>ditional documentation required, though must be provided if requested.</w:t>
      </w:r>
    </w:p>
    <w:p w14:paraId="3B14578A" w14:textId="77777777" w:rsidR="00D34C6C" w:rsidRPr="006C6A08" w:rsidRDefault="00D34C6C" w:rsidP="00D34C6C">
      <w:pPr>
        <w:pStyle w:val="ListParagraph"/>
        <w:numPr>
          <w:ilvl w:val="0"/>
          <w:numId w:val="7"/>
        </w:numPr>
        <w:rPr>
          <w:lang w:bidi="en-US"/>
        </w:rPr>
      </w:pPr>
      <w:r w:rsidRPr="006C6A08">
        <w:rPr>
          <w:lang w:bidi="en-US"/>
        </w:rPr>
        <w:t xml:space="preserve">If you do not spend the entire award, your total indirect </w:t>
      </w:r>
      <w:r>
        <w:rPr>
          <w:lang w:bidi="en-US"/>
        </w:rPr>
        <w:t xml:space="preserve">costs </w:t>
      </w:r>
      <w:r w:rsidRPr="006C6A08">
        <w:rPr>
          <w:lang w:bidi="en-US"/>
        </w:rPr>
        <w:t xml:space="preserve">will need to be pro-rated so they do not exceed the percentage rate outlined in your contract (not to exceed </w:t>
      </w:r>
      <w:r>
        <w:rPr>
          <w:lang w:bidi="en-US"/>
        </w:rPr>
        <w:t>5</w:t>
      </w:r>
      <w:r w:rsidRPr="006C6A08">
        <w:rPr>
          <w:lang w:bidi="en-US"/>
        </w:rPr>
        <w:t xml:space="preserve">%). </w:t>
      </w:r>
    </w:p>
    <w:p w14:paraId="36132F7F" w14:textId="77777777" w:rsidR="00377A80" w:rsidRDefault="00377A80" w:rsidP="00510119">
      <w:pPr>
        <w:pStyle w:val="ListParagraph"/>
      </w:pPr>
    </w:p>
    <w:p w14:paraId="3DCBFC97" w14:textId="77777777" w:rsidR="00D34C6C" w:rsidRDefault="00D34C6C">
      <w:pPr>
        <w:rPr>
          <w:rFonts w:cstheme="minorHAnsi"/>
          <w:sz w:val="28"/>
          <w:szCs w:val="28"/>
        </w:rPr>
      </w:pPr>
      <w:r>
        <w:br w:type="page"/>
      </w:r>
    </w:p>
    <w:p w14:paraId="7EF219A4" w14:textId="166F102B" w:rsidR="006C6A08" w:rsidRDefault="006C6A08" w:rsidP="00F87B81">
      <w:pPr>
        <w:pStyle w:val="Heading1"/>
      </w:pPr>
      <w:r>
        <w:lastRenderedPageBreak/>
        <w:t>REPORTING</w:t>
      </w:r>
      <w:r w:rsidR="004864E2">
        <w:t xml:space="preserve"> REQUIREMENTS</w:t>
      </w:r>
    </w:p>
    <w:p w14:paraId="28CEA6FC" w14:textId="77777777" w:rsidR="004F1168" w:rsidRDefault="004F1168" w:rsidP="004F1168">
      <w:pPr>
        <w:spacing w:after="0"/>
      </w:pPr>
    </w:p>
    <w:p w14:paraId="1AE8D582" w14:textId="7FB8AED3" w:rsidR="00D9027A" w:rsidRDefault="00545CC2" w:rsidP="004F1168">
      <w:pPr>
        <w:spacing w:after="0"/>
      </w:pPr>
      <w:r>
        <w:t xml:space="preserve">Please use </w:t>
      </w:r>
      <w:r w:rsidR="00BC59FE">
        <w:t>Wizehive</w:t>
      </w:r>
      <w:r>
        <w:t xml:space="preserve"> to submit </w:t>
      </w:r>
      <w:r w:rsidR="00FB7B79">
        <w:t>all reports</w:t>
      </w:r>
      <w:r>
        <w:t xml:space="preserve">.  Login to </w:t>
      </w:r>
      <w:proofErr w:type="spellStart"/>
      <w:r w:rsidR="00BC59FE">
        <w:t>Wizehive</w:t>
      </w:r>
      <w:proofErr w:type="spellEnd"/>
      <w:r w:rsidR="00BC59FE">
        <w:t xml:space="preserve"> </w:t>
      </w:r>
      <w:r>
        <w:t xml:space="preserve"> </w:t>
      </w:r>
      <w:r w:rsidR="00D9027A">
        <w:t>(</w:t>
      </w:r>
      <w:r w:rsidR="0066203E" w:rsidRPr="0066203E">
        <w:t>https://webportalapp.com/sp/santaclaravalleyopenspaceauthority-homepage</w:t>
      </w:r>
      <w:r w:rsidR="00D9027A" w:rsidRPr="006C6A08">
        <w:t xml:space="preserve">) </w:t>
      </w:r>
      <w:r w:rsidR="00D9027A" w:rsidRPr="00D9027A">
        <w:t>to get to the “</w:t>
      </w:r>
      <w:r w:rsidR="00BC59FE">
        <w:t>Project Homepage</w:t>
      </w:r>
      <w:r w:rsidR="00D9027A" w:rsidRPr="00D9027A">
        <w:t xml:space="preserve">” screen. Click on the </w:t>
      </w:r>
      <w:r w:rsidR="00BC59FE">
        <w:t xml:space="preserve">active grant that you will be submitting a report for. </w:t>
      </w:r>
      <w:r w:rsidR="00D9027A">
        <w:t>To submit a report</w:t>
      </w:r>
      <w:r w:rsidR="00D9027A" w:rsidRPr="00D9027A">
        <w:t>, click on “</w:t>
      </w:r>
      <w:r w:rsidR="00BC59FE">
        <w:t>Open</w:t>
      </w:r>
      <w:r w:rsidR="00D9027A" w:rsidRPr="00D9027A">
        <w:t>”</w:t>
      </w:r>
      <w:r w:rsidR="00BC59FE">
        <w:t xml:space="preserve"> next to Project Reports and Match Documentation, and then </w:t>
      </w:r>
      <w:r w:rsidR="00BC59FE" w:rsidRPr="00BC59FE">
        <w:t>"+Add New Item" to add a new Progress Report, or click “edit” or “open” to click on a previously started Report.</w:t>
      </w:r>
    </w:p>
    <w:p w14:paraId="7153AC66" w14:textId="77777777" w:rsidR="004F1168" w:rsidRDefault="004F1168" w:rsidP="004F1168">
      <w:pPr>
        <w:spacing w:after="0"/>
      </w:pPr>
    </w:p>
    <w:p w14:paraId="3209AC88" w14:textId="497C6FD6" w:rsidR="00CE0FC2" w:rsidRDefault="00545CC2" w:rsidP="00545CC2">
      <w:r>
        <w:t>Reporting</w:t>
      </w:r>
      <w:r w:rsidR="00CE0FC2">
        <w:t xml:space="preserve"> is an important tool for communicating project progress.  Grantees will submit reports </w:t>
      </w:r>
      <w:r w:rsidR="00AA708A">
        <w:t xml:space="preserve">semi-annually </w:t>
      </w:r>
      <w:r w:rsidR="00CE0FC2">
        <w:t>during the grant period and one final report upon project completion.  The r</w:t>
      </w:r>
      <w:r w:rsidR="00BA4D81">
        <w:t xml:space="preserve">eports will include </w:t>
      </w:r>
      <w:r w:rsidR="00CE0FC2">
        <w:t xml:space="preserve">a summary of grant activities, description and documentation for </w:t>
      </w:r>
      <w:r w:rsidR="00BA4D81">
        <w:t>matching contributions,</w:t>
      </w:r>
      <w:r w:rsidR="00CE0FC2">
        <w:t xml:space="preserve"> and progress toward project goals.  </w:t>
      </w:r>
      <w:r w:rsidR="00BA4D81">
        <w:t xml:space="preserve"> </w:t>
      </w:r>
    </w:p>
    <w:p w14:paraId="4FAD30C0" w14:textId="4A05114B" w:rsidR="00EC1D7E" w:rsidRDefault="00564345" w:rsidP="001B648A">
      <w:pPr>
        <w:pStyle w:val="Heading2"/>
      </w:pPr>
      <w:r w:rsidRPr="00AC5B2F">
        <w:rPr>
          <w:noProof/>
        </w:rPr>
        <mc:AlternateContent>
          <mc:Choice Requires="wps">
            <w:drawing>
              <wp:anchor distT="0" distB="0" distL="114300" distR="114300" simplePos="0" relativeHeight="251703296" behindDoc="0" locked="0" layoutInCell="1" allowOverlap="1" wp14:anchorId="3F755073" wp14:editId="024364F3">
                <wp:simplePos x="0" y="0"/>
                <wp:positionH relativeFrom="margin">
                  <wp:posOffset>5143499</wp:posOffset>
                </wp:positionH>
                <wp:positionV relativeFrom="paragraph">
                  <wp:posOffset>1146175</wp:posOffset>
                </wp:positionV>
                <wp:extent cx="428625" cy="266700"/>
                <wp:effectExtent l="19050" t="19050" r="28575" b="19050"/>
                <wp:wrapNone/>
                <wp:docPr id="22" name="Rounded Rectangle 237"/>
                <wp:cNvGraphicFramePr/>
                <a:graphic xmlns:a="http://schemas.openxmlformats.org/drawingml/2006/main">
                  <a:graphicData uri="http://schemas.microsoft.com/office/word/2010/wordprocessingShape">
                    <wps:wsp>
                      <wps:cNvSpPr/>
                      <wps:spPr>
                        <a:xfrm>
                          <a:off x="0" y="0"/>
                          <a:ext cx="428625" cy="266700"/>
                        </a:xfrm>
                        <a:prstGeom prst="roundRect">
                          <a:avLst/>
                        </a:prstGeom>
                        <a:noFill/>
                        <a:ln w="28575">
                          <a:solidFill>
                            <a:srgbClr val="E86D1F"/>
                          </a:solidFill>
                          <a:tailEnd type="triangle"/>
                        </a:ln>
                      </wps:spPr>
                      <wps:style>
                        <a:lnRef idx="1">
                          <a:schemeClr val="accent1"/>
                        </a:lnRef>
                        <a:fillRef idx="0">
                          <a:schemeClr val="accent1"/>
                        </a:fillRef>
                        <a:effectRef idx="0">
                          <a:schemeClr val="accent1"/>
                        </a:effectRef>
                        <a:fontRef idx="minor">
                          <a:schemeClr val="tx1"/>
                        </a:fontRef>
                      </wps:style>
                      <wps:txbx>
                        <w:txbxContent>
                          <w:p w14:paraId="374415CC" w14:textId="77777777" w:rsidR="00564345" w:rsidRDefault="00564345" w:rsidP="005643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55073" id="_x0000_s1031" style="position:absolute;margin-left:405pt;margin-top:90.25pt;width:33.75pt;height:2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" filled="f" strokecolor="#e86d1f" strokeweight="2.25pt">
                <v:stroke endarrow="block" joinstyle="miter"/>
                <v:textbox>
                  <w:txbxContent>
                    <w:p w14:paraId="374415CC" w14:textId="77777777" w:rsidR="00564345" w:rsidRDefault="00564345" w:rsidP="00564345">
                      <w:pPr>
                        <w:jc w:val="center"/>
                      </w:pPr>
                    </w:p>
                  </w:txbxContent>
                </v:textbox>
                <w10:wrap anchorx="margin"/>
              </v:roundrect>
            </w:pict>
          </mc:Fallback>
        </mc:AlternateContent>
      </w:r>
      <w:r>
        <w:rPr>
          <w:noProof/>
        </w:rPr>
        <w:drawing>
          <wp:inline distT="0" distB="0" distL="0" distR="0" wp14:anchorId="7ADEDE86" wp14:editId="50A5A742">
            <wp:extent cx="5943600" cy="3440430"/>
            <wp:effectExtent l="19050" t="19050" r="19050" b="2667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6"/>
                    <a:stretch>
                      <a:fillRect/>
                    </a:stretch>
                  </pic:blipFill>
                  <pic:spPr>
                    <a:xfrm>
                      <a:off x="0" y="0"/>
                      <a:ext cx="5943600" cy="3440430"/>
                    </a:xfrm>
                    <a:prstGeom prst="rect">
                      <a:avLst/>
                    </a:prstGeom>
                    <a:ln w="12700">
                      <a:solidFill>
                        <a:schemeClr val="tx1"/>
                      </a:solidFill>
                    </a:ln>
                  </pic:spPr>
                </pic:pic>
              </a:graphicData>
            </a:graphic>
          </wp:inline>
        </w:drawing>
      </w:r>
    </w:p>
    <w:p w14:paraId="382CB167" w14:textId="5955E7DF" w:rsidR="00696A03" w:rsidRPr="00A52A17" w:rsidRDefault="00AA708A" w:rsidP="001B648A">
      <w:pPr>
        <w:pStyle w:val="Heading2"/>
      </w:pPr>
      <w:r>
        <w:t xml:space="preserve">PROGRESS </w:t>
      </w:r>
      <w:r w:rsidR="00696A03" w:rsidRPr="00A52A17">
        <w:t>REPORTS</w:t>
      </w:r>
    </w:p>
    <w:p w14:paraId="259E87A6" w14:textId="1B821E4E" w:rsidR="00545CC2" w:rsidRDefault="00300A5E" w:rsidP="00545CC2">
      <w:r>
        <w:t xml:space="preserve">Using </w:t>
      </w:r>
      <w:r w:rsidR="001C06A7">
        <w:t>Wizehive</w:t>
      </w:r>
      <w:r>
        <w:t xml:space="preserve">, please </w:t>
      </w:r>
      <w:r w:rsidR="00BA4D81">
        <w:t xml:space="preserve">submit the </w:t>
      </w:r>
      <w:r w:rsidR="00AA708A">
        <w:t>semi-annual</w:t>
      </w:r>
      <w:r w:rsidR="00BA4D81">
        <w:t xml:space="preserve"> </w:t>
      </w:r>
      <w:r>
        <w:t>report</w:t>
      </w:r>
      <w:r w:rsidR="00BA4D81">
        <w:t xml:space="preserve">s by answering the questions in the </w:t>
      </w:r>
      <w:r w:rsidR="00C63514">
        <w:t xml:space="preserve">brief </w:t>
      </w:r>
      <w:r w:rsidR="00BA4D81">
        <w:t xml:space="preserve">online form.  </w:t>
      </w:r>
      <w:r w:rsidR="00991F6C">
        <w:t xml:space="preserve"> Any matching contributions during that </w:t>
      </w:r>
      <w:r w:rsidR="00AA708A">
        <w:t>period</w:t>
      </w:r>
      <w:r w:rsidR="00991F6C">
        <w:t xml:space="preserve"> will require uploading the Match Worksheet and documentation (</w:t>
      </w:r>
      <w:r w:rsidR="001C06A7">
        <w:t>if required by your grant</w:t>
      </w:r>
      <w:r w:rsidR="00991F6C">
        <w:t xml:space="preserve">).  </w:t>
      </w:r>
      <w:r w:rsidR="00BA4D81">
        <w:t>Please</w:t>
      </w:r>
      <w:r w:rsidR="00CE0FC2">
        <w:t xml:space="preserve"> also</w:t>
      </w:r>
      <w:r w:rsidR="00BA4D81">
        <w:t xml:space="preserve"> include any </w:t>
      </w:r>
      <w:r>
        <w:t>high-quality promotional photos of the program or project, materials, and activities for use in Authority publications and on the Authority’s website.</w:t>
      </w:r>
      <w:r w:rsidR="00BA4D81">
        <w:t xml:space="preserve"> </w:t>
      </w:r>
      <w:r w:rsidR="008823D9">
        <w:t xml:space="preserve">  The </w:t>
      </w:r>
      <w:r w:rsidR="00C63514">
        <w:t>progress</w:t>
      </w:r>
      <w:r w:rsidR="008823D9">
        <w:t xml:space="preserve"> reports will be due </w:t>
      </w:r>
      <w:r w:rsidR="00AA708A">
        <w:t xml:space="preserve">at the end </w:t>
      </w:r>
      <w:r w:rsidR="008823D9">
        <w:t>of the following month:</w:t>
      </w:r>
    </w:p>
    <w:p w14:paraId="4DC6ACDE" w14:textId="77777777" w:rsidR="00BA4D81" w:rsidRDefault="00BA4D81" w:rsidP="00BA4D81">
      <w:pPr>
        <w:ind w:left="720"/>
      </w:pPr>
      <w:r>
        <w:t>Report covering:</w:t>
      </w:r>
      <w:r>
        <w:tab/>
      </w:r>
      <w:r>
        <w:tab/>
        <w:t>Due:</w:t>
      </w:r>
    </w:p>
    <w:p w14:paraId="64EEA359" w14:textId="47CA96F4" w:rsidR="00BA4D81" w:rsidRDefault="00BA4D81" w:rsidP="00BA4D81">
      <w:pPr>
        <w:spacing w:after="0"/>
        <w:ind w:left="720"/>
      </w:pPr>
      <w:r>
        <w:t xml:space="preserve">January 1 – </w:t>
      </w:r>
      <w:r w:rsidR="0037280D">
        <w:t>June 30</w:t>
      </w:r>
      <w:r>
        <w:tab/>
      </w:r>
      <w:r>
        <w:tab/>
        <w:t xml:space="preserve">July </w:t>
      </w:r>
      <w:r w:rsidR="00981A68">
        <w:t>31</w:t>
      </w:r>
    </w:p>
    <w:p w14:paraId="647C9159" w14:textId="019A1CC6" w:rsidR="00BA4D81" w:rsidRDefault="00BA4D81" w:rsidP="00BA4D81">
      <w:pPr>
        <w:spacing w:after="0"/>
        <w:ind w:left="720"/>
      </w:pPr>
      <w:r>
        <w:t>July 1 –</w:t>
      </w:r>
      <w:r w:rsidR="0037280D">
        <w:t xml:space="preserve"> </w:t>
      </w:r>
      <w:r w:rsidR="0037280D">
        <w:tab/>
      </w:r>
      <w:r>
        <w:t xml:space="preserve">December 31 </w:t>
      </w:r>
      <w:r>
        <w:tab/>
      </w:r>
      <w:r w:rsidR="0037280D">
        <w:tab/>
      </w:r>
      <w:r>
        <w:t xml:space="preserve">January </w:t>
      </w:r>
      <w:r w:rsidR="00981A68">
        <w:t>31</w:t>
      </w:r>
    </w:p>
    <w:p w14:paraId="19E0F693" w14:textId="42340E51" w:rsidR="006B3C5A" w:rsidRDefault="006B3C5A" w:rsidP="001B648A">
      <w:pPr>
        <w:pStyle w:val="Heading2"/>
      </w:pPr>
    </w:p>
    <w:p w14:paraId="621607B9" w14:textId="51695944" w:rsidR="00EC1D7E" w:rsidRDefault="00EC1D7E" w:rsidP="00221B19">
      <w:pPr>
        <w:spacing w:line="240" w:lineRule="auto"/>
      </w:pPr>
      <w:r>
        <w:t xml:space="preserve">The questions included in the Progress Reports </w:t>
      </w:r>
      <w:r w:rsidR="00221B19">
        <w:t>include:</w:t>
      </w:r>
    </w:p>
    <w:p w14:paraId="7DE4642A" w14:textId="77777777" w:rsidR="001C06A7" w:rsidRDefault="001C06A7" w:rsidP="001C06A7"/>
    <w:p w14:paraId="3DE3ADFF" w14:textId="77777777" w:rsidR="001C06A7" w:rsidRDefault="001C06A7" w:rsidP="001C06A7">
      <w:pPr>
        <w:pStyle w:val="ListParagraph"/>
        <w:numPr>
          <w:ilvl w:val="0"/>
          <w:numId w:val="48"/>
        </w:numPr>
      </w:pPr>
      <w:r>
        <w:t>Date</w:t>
      </w:r>
    </w:p>
    <w:p w14:paraId="6296EA86" w14:textId="77777777" w:rsidR="001C06A7" w:rsidRDefault="001C06A7" w:rsidP="001C06A7">
      <w:pPr>
        <w:pStyle w:val="ListParagraph"/>
        <w:numPr>
          <w:ilvl w:val="0"/>
          <w:numId w:val="48"/>
        </w:numPr>
      </w:pPr>
      <w:r>
        <w:t>Email of Person Completing Report</w:t>
      </w:r>
    </w:p>
    <w:p w14:paraId="52AFFD2E" w14:textId="77777777" w:rsidR="001C06A7" w:rsidRDefault="001C06A7" w:rsidP="001C06A7">
      <w:pPr>
        <w:pStyle w:val="ListParagraph"/>
        <w:numPr>
          <w:ilvl w:val="0"/>
          <w:numId w:val="48"/>
        </w:numPr>
      </w:pPr>
      <w:r>
        <w:t>Please give a brief summary of accomplishments during this reporting period.</w:t>
      </w:r>
    </w:p>
    <w:p w14:paraId="4490BA22" w14:textId="77777777" w:rsidR="001C06A7" w:rsidRDefault="001C06A7" w:rsidP="001C06A7">
      <w:pPr>
        <w:pStyle w:val="ListParagraph"/>
        <w:numPr>
          <w:ilvl w:val="0"/>
          <w:numId w:val="48"/>
        </w:numPr>
      </w:pPr>
      <w:r>
        <w:t>Please report overall progress to date for the following applicable goals:</w:t>
      </w:r>
    </w:p>
    <w:p w14:paraId="7F417DD1" w14:textId="77777777" w:rsidR="001C06A7" w:rsidRDefault="001C06A7" w:rsidP="001C06A7">
      <w:pPr>
        <w:pStyle w:val="ListParagraph"/>
        <w:numPr>
          <w:ilvl w:val="0"/>
          <w:numId w:val="48"/>
        </w:numPr>
      </w:pPr>
      <w:r>
        <w:t>Number of people served</w:t>
      </w:r>
    </w:p>
    <w:p w14:paraId="0E84C878" w14:textId="77777777" w:rsidR="001C06A7" w:rsidRDefault="001C06A7" w:rsidP="001C06A7">
      <w:pPr>
        <w:pStyle w:val="ListParagraph"/>
        <w:numPr>
          <w:ilvl w:val="0"/>
          <w:numId w:val="48"/>
        </w:numPr>
      </w:pPr>
      <w:r>
        <w:t>Number of youth served (under 18 years)</w:t>
      </w:r>
    </w:p>
    <w:p w14:paraId="170B5BB8" w14:textId="77777777" w:rsidR="001C06A7" w:rsidRDefault="001C06A7" w:rsidP="001C06A7">
      <w:pPr>
        <w:pStyle w:val="ListParagraph"/>
        <w:numPr>
          <w:ilvl w:val="0"/>
          <w:numId w:val="48"/>
        </w:numPr>
      </w:pPr>
      <w:r>
        <w:t>Number of programs provided (in person/hybrid/virtual)</w:t>
      </w:r>
    </w:p>
    <w:p w14:paraId="29CA5732" w14:textId="77777777" w:rsidR="001C06A7" w:rsidRDefault="001C06A7" w:rsidP="001C06A7">
      <w:pPr>
        <w:pStyle w:val="ListParagraph"/>
        <w:numPr>
          <w:ilvl w:val="0"/>
          <w:numId w:val="48"/>
        </w:numPr>
      </w:pPr>
      <w:r>
        <w:t>Optional: Additional grantee goals based on grant agreement, if applicable. Please state the original goal and overall progress to date.</w:t>
      </w:r>
    </w:p>
    <w:p w14:paraId="527FD93A" w14:textId="77777777" w:rsidR="001C06A7" w:rsidRDefault="001C06A7" w:rsidP="001C06A7">
      <w:pPr>
        <w:pStyle w:val="ListParagraph"/>
        <w:numPr>
          <w:ilvl w:val="0"/>
          <w:numId w:val="48"/>
        </w:numPr>
      </w:pPr>
      <w:r>
        <w:t>Please report on your project's progress in serving under-resourced communities.</w:t>
      </w:r>
    </w:p>
    <w:p w14:paraId="0DBD6B87" w14:textId="77777777" w:rsidR="001C06A7" w:rsidRDefault="001C06A7" w:rsidP="001C06A7">
      <w:pPr>
        <w:pStyle w:val="ListParagraph"/>
        <w:numPr>
          <w:ilvl w:val="0"/>
          <w:numId w:val="48"/>
        </w:numPr>
      </w:pPr>
      <w:r>
        <w:t>Is the project on schedule?</w:t>
      </w:r>
    </w:p>
    <w:p w14:paraId="36D2CB46" w14:textId="77777777" w:rsidR="001C06A7" w:rsidRDefault="001C06A7" w:rsidP="001C06A7">
      <w:pPr>
        <w:pStyle w:val="ListParagraph"/>
        <w:numPr>
          <w:ilvl w:val="1"/>
          <w:numId w:val="48"/>
        </w:numPr>
      </w:pPr>
      <w:r>
        <w:t>If not, please describe any issues.</w:t>
      </w:r>
    </w:p>
    <w:p w14:paraId="4FCCFCDE" w14:textId="77777777" w:rsidR="001C06A7" w:rsidRDefault="001C06A7" w:rsidP="001C06A7">
      <w:pPr>
        <w:pStyle w:val="ListParagraph"/>
        <w:numPr>
          <w:ilvl w:val="0"/>
          <w:numId w:val="48"/>
        </w:numPr>
      </w:pPr>
      <w:r>
        <w:t>When do you expect to complete the project?</w:t>
      </w:r>
    </w:p>
    <w:p w14:paraId="060DB295" w14:textId="77777777" w:rsidR="001C06A7" w:rsidRDefault="001C06A7" w:rsidP="001C06A7">
      <w:pPr>
        <w:pStyle w:val="ListParagraph"/>
        <w:numPr>
          <w:ilvl w:val="0"/>
          <w:numId w:val="48"/>
        </w:numPr>
      </w:pPr>
      <w:r>
        <w:t>Is the project on budget?</w:t>
      </w:r>
    </w:p>
    <w:p w14:paraId="5688C11D" w14:textId="77777777" w:rsidR="001C06A7" w:rsidRDefault="001C06A7" w:rsidP="001C06A7">
      <w:pPr>
        <w:pStyle w:val="ListParagraph"/>
        <w:numPr>
          <w:ilvl w:val="1"/>
          <w:numId w:val="48"/>
        </w:numPr>
      </w:pPr>
      <w:r>
        <w:t>If not, p</w:t>
      </w:r>
      <w:r w:rsidRPr="00D020AC">
        <w:t>lease describe any issues.</w:t>
      </w:r>
    </w:p>
    <w:p w14:paraId="57655E35" w14:textId="77777777" w:rsidR="001C06A7" w:rsidRDefault="001C06A7" w:rsidP="001C06A7">
      <w:pPr>
        <w:pStyle w:val="ListParagraph"/>
        <w:numPr>
          <w:ilvl w:val="0"/>
          <w:numId w:val="48"/>
        </w:numPr>
      </w:pPr>
      <w:r>
        <w:t>Do you have any photos or publicity about the project site or program activities? If so, please upload under the Documents section below.</w:t>
      </w:r>
    </w:p>
    <w:p w14:paraId="66DC0DF0" w14:textId="77777777" w:rsidR="001C06A7" w:rsidRDefault="001C06A7" w:rsidP="001C06A7">
      <w:pPr>
        <w:pStyle w:val="ListParagraph"/>
        <w:numPr>
          <w:ilvl w:val="0"/>
          <w:numId w:val="48"/>
        </w:numPr>
      </w:pPr>
      <w:r>
        <w:t>Do you have any Match to contribute this cycle? (if required by your contract)</w:t>
      </w:r>
    </w:p>
    <w:p w14:paraId="51927379" w14:textId="77777777" w:rsidR="00221B19" w:rsidRPr="00EC1D7E" w:rsidRDefault="00221B19" w:rsidP="00EC1D7E"/>
    <w:p w14:paraId="73DB8731" w14:textId="77777777" w:rsidR="00EC1D7E" w:rsidRPr="00A52A17" w:rsidRDefault="00EC1D7E" w:rsidP="00EC1D7E">
      <w:pPr>
        <w:pStyle w:val="Heading2"/>
      </w:pPr>
      <w:r w:rsidRPr="00A52A17">
        <w:t xml:space="preserve">THE FINAL REPORT </w:t>
      </w:r>
    </w:p>
    <w:p w14:paraId="47DE5EA8" w14:textId="77777777" w:rsidR="00EC1D7E" w:rsidRDefault="00EC1D7E" w:rsidP="00EC1D7E">
      <w:r>
        <w:t xml:space="preserve">The final report provides the Grantee and the Authority a chance to review the program or project’s activities, outcomes, challenges, and successes.  Please include any high-quality promotional photos of the program or project, materials, and activities for use in Authority publications and on the Authority’s website.  </w:t>
      </w:r>
    </w:p>
    <w:p w14:paraId="5EC10A85" w14:textId="2775F483" w:rsidR="00EC1D7E" w:rsidRPr="0066203E" w:rsidRDefault="00EC1D7E" w:rsidP="00EC1D7E">
      <w:r w:rsidRPr="0066203E">
        <w:t xml:space="preserve">The questions in the </w:t>
      </w:r>
      <w:r w:rsidR="00221B19" w:rsidRPr="0066203E">
        <w:t xml:space="preserve">Final Report </w:t>
      </w:r>
      <w:r w:rsidR="003709F5" w:rsidRPr="0066203E">
        <w:t xml:space="preserve">are the same as the Progress Reports, with the addition of: </w:t>
      </w:r>
    </w:p>
    <w:p w14:paraId="32519D79" w14:textId="42AEDF85" w:rsidR="003709F5" w:rsidRPr="0066203E" w:rsidRDefault="003709F5" w:rsidP="003709F5">
      <w:pPr>
        <w:spacing w:line="240" w:lineRule="auto"/>
        <w:ind w:left="705"/>
      </w:pPr>
      <w:r w:rsidRPr="0066203E">
        <w:t>FINAL REPORT: Has your program/project been successful? What were the lessons learned?</w:t>
      </w:r>
    </w:p>
    <w:p w14:paraId="00130C38" w14:textId="220C3DE4" w:rsidR="003709F5" w:rsidRPr="0066203E" w:rsidRDefault="003709F5" w:rsidP="003709F5">
      <w:pPr>
        <w:spacing w:line="240" w:lineRule="auto"/>
        <w:ind w:left="720"/>
      </w:pPr>
      <w:r w:rsidRPr="0066203E">
        <w:t>FINAL REPORT: What were the most challenging aspects of your project? What skills or resources would you need to make future projects work better?</w:t>
      </w:r>
    </w:p>
    <w:p w14:paraId="2B27D636" w14:textId="4AAF153D" w:rsidR="003709F5" w:rsidRPr="0066203E" w:rsidRDefault="003709F5" w:rsidP="003709F5">
      <w:pPr>
        <w:spacing w:line="240" w:lineRule="auto"/>
        <w:ind w:left="720"/>
        <w:rPr>
          <w:color w:val="FF0000"/>
        </w:rPr>
      </w:pPr>
      <w:r w:rsidRPr="0066203E">
        <w:t>FINAL REPORT: The positive impact of a project is not always easy to communicate via quantified goals. If this is true of your program/project, please share a story that illustrates the impact.</w:t>
      </w:r>
    </w:p>
    <w:p w14:paraId="6AA21650" w14:textId="6794673D" w:rsidR="00EC1D7E" w:rsidRDefault="00EC1D7E" w:rsidP="00EC1D7E">
      <w:pPr>
        <w:ind w:left="720"/>
      </w:pPr>
    </w:p>
    <w:p w14:paraId="4349718B" w14:textId="14CB4350" w:rsidR="00564345" w:rsidRDefault="00564345" w:rsidP="00EC1D7E">
      <w:pPr>
        <w:ind w:left="720"/>
      </w:pPr>
      <w:r w:rsidRPr="00AC5B2F">
        <w:rPr>
          <w:noProof/>
        </w:rPr>
        <w:lastRenderedPageBreak/>
        <mc:AlternateContent>
          <mc:Choice Requires="wps">
            <w:drawing>
              <wp:anchor distT="0" distB="0" distL="114300" distR="114300" simplePos="0" relativeHeight="251705344" behindDoc="0" locked="0" layoutInCell="1" allowOverlap="1" wp14:anchorId="4FCBF6AF" wp14:editId="5B18E81D">
                <wp:simplePos x="0" y="0"/>
                <wp:positionH relativeFrom="margin">
                  <wp:posOffset>5695950</wp:posOffset>
                </wp:positionH>
                <wp:positionV relativeFrom="paragraph">
                  <wp:posOffset>2816860</wp:posOffset>
                </wp:positionV>
                <wp:extent cx="428625" cy="266700"/>
                <wp:effectExtent l="19050" t="19050" r="28575" b="19050"/>
                <wp:wrapNone/>
                <wp:docPr id="24" name="Rounded Rectangle 237"/>
                <wp:cNvGraphicFramePr/>
                <a:graphic xmlns:a="http://schemas.openxmlformats.org/drawingml/2006/main">
                  <a:graphicData uri="http://schemas.microsoft.com/office/word/2010/wordprocessingShape">
                    <wps:wsp>
                      <wps:cNvSpPr/>
                      <wps:spPr>
                        <a:xfrm>
                          <a:off x="0" y="0"/>
                          <a:ext cx="428625" cy="266700"/>
                        </a:xfrm>
                        <a:prstGeom prst="roundRect">
                          <a:avLst/>
                        </a:prstGeom>
                        <a:noFill/>
                        <a:ln w="28575">
                          <a:solidFill>
                            <a:srgbClr val="E86D1F"/>
                          </a:solidFill>
                          <a:tailEnd type="triangle"/>
                        </a:ln>
                      </wps:spPr>
                      <wps:style>
                        <a:lnRef idx="1">
                          <a:schemeClr val="accent1"/>
                        </a:lnRef>
                        <a:fillRef idx="0">
                          <a:schemeClr val="accent1"/>
                        </a:fillRef>
                        <a:effectRef idx="0">
                          <a:schemeClr val="accent1"/>
                        </a:effectRef>
                        <a:fontRef idx="minor">
                          <a:schemeClr val="tx1"/>
                        </a:fontRef>
                      </wps:style>
                      <wps:txbx>
                        <w:txbxContent>
                          <w:p w14:paraId="1F1A1B1E" w14:textId="77777777" w:rsidR="00564345" w:rsidRDefault="00564345" w:rsidP="005643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BF6AF" id="_x0000_s1032" style="position:absolute;left:0;text-align:left;margin-left:448.5pt;margin-top:221.8pt;width:33.75pt;height:2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" filled="f" strokecolor="#e86d1f" strokeweight="2.25pt">
                <v:stroke endarrow="block" joinstyle="miter"/>
                <v:textbox>
                  <w:txbxContent>
                    <w:p w14:paraId="1F1A1B1E" w14:textId="77777777" w:rsidR="00564345" w:rsidRDefault="00564345" w:rsidP="00564345">
                      <w:pPr>
                        <w:jc w:val="center"/>
                      </w:pPr>
                    </w:p>
                  </w:txbxContent>
                </v:textbox>
                <w10:wrap anchorx="margin"/>
              </v:roundrect>
            </w:pict>
          </mc:Fallback>
        </mc:AlternateContent>
      </w:r>
      <w:r>
        <w:rPr>
          <w:noProof/>
        </w:rPr>
        <w:drawing>
          <wp:inline distT="0" distB="0" distL="0" distR="0" wp14:anchorId="52926548" wp14:editId="18A90927">
            <wp:extent cx="5943600" cy="3568700"/>
            <wp:effectExtent l="19050" t="19050" r="19050" b="1270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17"/>
                    <a:stretch>
                      <a:fillRect/>
                    </a:stretch>
                  </pic:blipFill>
                  <pic:spPr>
                    <a:xfrm>
                      <a:off x="0" y="0"/>
                      <a:ext cx="5943600" cy="3568700"/>
                    </a:xfrm>
                    <a:prstGeom prst="rect">
                      <a:avLst/>
                    </a:prstGeom>
                    <a:ln w="12700">
                      <a:solidFill>
                        <a:schemeClr val="tx1"/>
                      </a:solidFill>
                    </a:ln>
                  </pic:spPr>
                </pic:pic>
              </a:graphicData>
            </a:graphic>
          </wp:inline>
        </w:drawing>
      </w:r>
    </w:p>
    <w:p w14:paraId="54E2238F" w14:textId="027B1A71" w:rsidR="00564345" w:rsidRDefault="00564345" w:rsidP="00EC1D7E">
      <w:pPr>
        <w:ind w:left="720"/>
      </w:pPr>
    </w:p>
    <w:p w14:paraId="47B20D55" w14:textId="36D86884" w:rsidR="00564345" w:rsidRPr="00EC1D7E" w:rsidRDefault="00564345" w:rsidP="00EC1D7E">
      <w:pPr>
        <w:ind w:left="720"/>
      </w:pPr>
      <w:r>
        <w:t xml:space="preserve">Please note that throughout the duration of an Active Grant, it will say “Action Required” in the Final Report section until the grant is completed. Once the Final Report is submitted, the “Final Grant Close Out” button will </w:t>
      </w:r>
      <w:r w:rsidR="00D80587">
        <w:t>be open. Choose this button to begin the Close Out process.</w:t>
      </w:r>
    </w:p>
    <w:p w14:paraId="5447A006" w14:textId="6DD5D4A7" w:rsidR="00674B7E" w:rsidRDefault="00674B7E" w:rsidP="001B648A">
      <w:pPr>
        <w:pStyle w:val="Heading2"/>
        <w:spacing w:before="240"/>
      </w:pPr>
      <w:r w:rsidRPr="0066203E">
        <w:t>MATCHING FUNDS</w:t>
      </w:r>
      <w:r w:rsidR="00CF2D8D">
        <w:t xml:space="preserve"> </w:t>
      </w:r>
    </w:p>
    <w:p w14:paraId="5AD2D5E7" w14:textId="21CA589F" w:rsidR="00674B7E" w:rsidRPr="00A52A17" w:rsidRDefault="00D80587" w:rsidP="00674B7E">
      <w:pPr>
        <w:rPr>
          <w:sz w:val="24"/>
          <w:szCs w:val="24"/>
        </w:rPr>
      </w:pPr>
      <w:r>
        <w:t>For applicable grantees, m</w:t>
      </w:r>
      <w:r w:rsidR="00674B7E">
        <w:t xml:space="preserve">atching contributions are reported </w:t>
      </w:r>
      <w:r w:rsidR="00C63514">
        <w:t>semi-annually</w:t>
      </w:r>
      <w:r w:rsidR="00674B7E">
        <w:t xml:space="preserve"> as part of the required </w:t>
      </w:r>
      <w:r w:rsidR="00C63514">
        <w:t>progress</w:t>
      </w:r>
      <w:r w:rsidR="00674B7E">
        <w:t xml:space="preserve"> report. </w:t>
      </w:r>
      <w:r>
        <w:t xml:space="preserve">Please refer to your Grant Agreement details to see if your project is required to submit matching funds. </w:t>
      </w:r>
      <w:r w:rsidR="00CF2D8D">
        <w:t>D</w:t>
      </w:r>
      <w:r w:rsidR="00674B7E">
        <w:t>ocumentation required for match is similar to the documentation required for reimbursement and is outlined below.</w:t>
      </w:r>
    </w:p>
    <w:p w14:paraId="6564E2F2" w14:textId="77777777" w:rsidR="00674B7E" w:rsidRDefault="00674B7E" w:rsidP="00674B7E">
      <w:pPr>
        <w:pStyle w:val="ListParagraph"/>
        <w:numPr>
          <w:ilvl w:val="0"/>
          <w:numId w:val="1"/>
        </w:numPr>
        <w:autoSpaceDE w:val="0"/>
        <w:autoSpaceDN w:val="0"/>
        <w:adjustRightInd w:val="0"/>
        <w:spacing w:after="0" w:line="240" w:lineRule="auto"/>
      </w:pPr>
      <w:r>
        <w:t xml:space="preserve">The Authority </w:t>
      </w:r>
      <w:r w:rsidRPr="006C6A08">
        <w:t xml:space="preserve">cannot apply match incurred prior to the performance period of the contract. </w:t>
      </w:r>
    </w:p>
    <w:p w14:paraId="6A634A8F" w14:textId="4DFD37AC" w:rsidR="00674B7E" w:rsidRDefault="00674B7E" w:rsidP="00674B7E">
      <w:pPr>
        <w:pStyle w:val="ListParagraph"/>
        <w:numPr>
          <w:ilvl w:val="0"/>
          <w:numId w:val="1"/>
        </w:numPr>
        <w:autoSpaceDE w:val="0"/>
        <w:autoSpaceDN w:val="0"/>
        <w:adjustRightInd w:val="0"/>
        <w:spacing w:after="0" w:line="240" w:lineRule="auto"/>
      </w:pPr>
      <w:r>
        <w:t xml:space="preserve">Match needs to be reported as part of </w:t>
      </w:r>
      <w:r w:rsidR="00AA708A">
        <w:t>progress</w:t>
      </w:r>
      <w:r>
        <w:t xml:space="preserve"> reports. </w:t>
      </w:r>
    </w:p>
    <w:p w14:paraId="7E303852" w14:textId="37591B03" w:rsidR="00674B7E" w:rsidRDefault="00674B7E" w:rsidP="00674B7E">
      <w:pPr>
        <w:pStyle w:val="ListParagraph"/>
        <w:numPr>
          <w:ilvl w:val="0"/>
          <w:numId w:val="1"/>
        </w:numPr>
        <w:autoSpaceDE w:val="0"/>
        <w:autoSpaceDN w:val="0"/>
        <w:adjustRightInd w:val="0"/>
        <w:spacing w:after="0" w:line="240" w:lineRule="auto"/>
      </w:pPr>
      <w:r>
        <w:t xml:space="preserve">If there was no match contribution during that </w:t>
      </w:r>
      <w:r w:rsidR="00AA708A">
        <w:t>period</w:t>
      </w:r>
      <w:r>
        <w:t xml:space="preserve">, answer “no” in the report.  No Match Worksheet or documentation is required. </w:t>
      </w:r>
    </w:p>
    <w:p w14:paraId="2991BD44" w14:textId="0A97F723" w:rsidR="00674B7E" w:rsidRDefault="00674B7E" w:rsidP="00A52A17">
      <w:pPr>
        <w:rPr>
          <w:sz w:val="24"/>
          <w:szCs w:val="24"/>
        </w:rPr>
      </w:pPr>
    </w:p>
    <w:p w14:paraId="02F0A94C" w14:textId="5B59AD22" w:rsidR="00CF2D8D" w:rsidRDefault="00CF2D8D">
      <w:pPr>
        <w:rPr>
          <w:sz w:val="24"/>
          <w:szCs w:val="24"/>
        </w:rPr>
      </w:pPr>
      <w:r>
        <w:rPr>
          <w:sz w:val="24"/>
          <w:szCs w:val="24"/>
        </w:rPr>
        <w:br w:type="page"/>
      </w:r>
    </w:p>
    <w:p w14:paraId="7598131C" w14:textId="4560CF40" w:rsidR="00CF2D8D" w:rsidRDefault="00CF2D8D" w:rsidP="00406469">
      <w:r>
        <w:lastRenderedPageBreak/>
        <w:t xml:space="preserve">MATCHING FUNDS </w:t>
      </w:r>
      <w:r w:rsidRPr="006B704E">
        <w:t>WORKSHEET</w:t>
      </w:r>
    </w:p>
    <w:p w14:paraId="755EE027" w14:textId="5B130EF0" w:rsidR="00CF2D8D" w:rsidRDefault="00D80587" w:rsidP="00406469">
      <w:r w:rsidRPr="00D80587">
        <w:rPr>
          <w:noProof/>
        </w:rPr>
        <w:drawing>
          <wp:inline distT="0" distB="0" distL="0" distR="0" wp14:anchorId="3FFA4D30" wp14:editId="3EA7AA71">
            <wp:extent cx="5175519" cy="834517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8536" cy="8350035"/>
                    </a:xfrm>
                    <a:prstGeom prst="rect">
                      <a:avLst/>
                    </a:prstGeom>
                    <a:noFill/>
                    <a:ln>
                      <a:noFill/>
                    </a:ln>
                  </pic:spPr>
                </pic:pic>
              </a:graphicData>
            </a:graphic>
          </wp:inline>
        </w:drawing>
      </w:r>
    </w:p>
    <w:p w14:paraId="0909D1E3" w14:textId="5C2AE9F9" w:rsidR="00CF2D8D" w:rsidRDefault="00CF2D8D" w:rsidP="00406469">
      <w:r>
        <w:lastRenderedPageBreak/>
        <w:t xml:space="preserve">This form </w:t>
      </w:r>
      <w:r w:rsidRPr="006C6A08">
        <w:t>outlines which documentation (e.g.</w:t>
      </w:r>
      <w:r>
        <w:t xml:space="preserve"> </w:t>
      </w:r>
      <w:r w:rsidRPr="006C6A08">
        <w:t xml:space="preserve">receipts, invoices, </w:t>
      </w:r>
      <w:r>
        <w:t>etc.</w:t>
      </w:r>
      <w:r w:rsidRPr="006C6A08">
        <w:t>) go with which budget line items (i.e.</w:t>
      </w:r>
      <w:r>
        <w:t xml:space="preserve"> Personnel, Contracted Services, Supplies and Materials, Other Direct Costs). </w:t>
      </w:r>
      <w:r w:rsidRPr="006C6A08">
        <w:t xml:space="preserve"> </w:t>
      </w:r>
    </w:p>
    <w:p w14:paraId="42DB776F" w14:textId="7881A8A0" w:rsidR="00CF2D8D" w:rsidRDefault="00CF2D8D" w:rsidP="00406469"/>
    <w:p w14:paraId="6F23AE61" w14:textId="4877C630" w:rsidR="00CF2D8D" w:rsidRPr="00653B26" w:rsidRDefault="00CF2D8D">
      <w:pPr>
        <w:rPr>
          <w:bCs/>
          <w:lang w:bidi="en-US"/>
        </w:rPr>
      </w:pPr>
      <w:r>
        <w:rPr>
          <w:bCs/>
          <w:lang w:bidi="en-US"/>
        </w:rPr>
        <w:t xml:space="preserve">All documentation should be scanned and uploaded via </w:t>
      </w:r>
      <w:proofErr w:type="spellStart"/>
      <w:r w:rsidR="0066203E">
        <w:rPr>
          <w:bCs/>
          <w:lang w:bidi="en-US"/>
        </w:rPr>
        <w:t>Wizehive</w:t>
      </w:r>
      <w:proofErr w:type="spellEnd"/>
      <w:r>
        <w:rPr>
          <w:bCs/>
          <w:lang w:bidi="en-US"/>
        </w:rPr>
        <w:t xml:space="preserve">.  </w:t>
      </w:r>
      <w:r w:rsidRPr="00991F6C">
        <w:rPr>
          <w:bCs/>
          <w:lang w:bidi="en-US"/>
        </w:rPr>
        <w:t>Documentation for match is generally the same as documentation for reimbursement (described above</w:t>
      </w:r>
      <w:r>
        <w:rPr>
          <w:bCs/>
          <w:lang w:bidi="en-US"/>
        </w:rPr>
        <w:t>).</w:t>
      </w:r>
    </w:p>
    <w:p w14:paraId="38B5C930" w14:textId="77777777" w:rsidR="00D96DC2" w:rsidRDefault="00D96DC2" w:rsidP="00D96DC2"/>
    <w:p w14:paraId="7C084FFB" w14:textId="77777777" w:rsidR="00A82F17" w:rsidRDefault="00A82F17" w:rsidP="001B648A">
      <w:pPr>
        <w:spacing w:after="0"/>
      </w:pPr>
    </w:p>
    <w:p w14:paraId="74892470" w14:textId="301A7395" w:rsidR="006C6A08" w:rsidRDefault="00E16193" w:rsidP="00245199">
      <w:pPr>
        <w:pStyle w:val="Heading1"/>
      </w:pPr>
      <w:bookmarkStart w:id="2" w:name="_Hlk55310122"/>
      <w:r>
        <w:t>MEDIA AND PROMOTIONS</w:t>
      </w:r>
    </w:p>
    <w:p w14:paraId="4C47CE6E" w14:textId="77777777" w:rsidR="00245199" w:rsidRDefault="00245199"/>
    <w:bookmarkEnd w:id="2"/>
    <w:p w14:paraId="54C50341" w14:textId="77777777" w:rsidR="009C21CE" w:rsidRPr="009C21CE" w:rsidRDefault="009C21CE" w:rsidP="009C21CE">
      <w:r w:rsidRPr="009C21CE">
        <w:t>Do you have upcoming events or a call-to-action for your Authority-funded project?  As part of this grant, please acknowledge the Open Space Authority as a supporter for your program or project when possible.  This includes, but is not limited to, newsletters, social media, signs, event mailings, annual reports, print or film media, websites, and news releases.  An example of this acknowledgement:</w:t>
      </w:r>
    </w:p>
    <w:p w14:paraId="251AAF21" w14:textId="77777777" w:rsidR="009C21CE" w:rsidRPr="009C21CE" w:rsidRDefault="009C21CE" w:rsidP="009C21CE">
      <w:pPr>
        <w:ind w:left="720"/>
      </w:pPr>
      <w:r w:rsidRPr="009C21CE">
        <w:t xml:space="preserve">This project was funded in part by the Open Space Authority Urban Grant Program. </w:t>
      </w:r>
    </w:p>
    <w:p w14:paraId="0BBD48A7" w14:textId="77777777" w:rsidR="009C21CE" w:rsidRPr="009C21CE" w:rsidRDefault="009C21CE" w:rsidP="009C21CE"/>
    <w:p w14:paraId="7798E2F7" w14:textId="77777777" w:rsidR="009C21CE" w:rsidRPr="009C21CE" w:rsidRDefault="009C21CE" w:rsidP="009C21CE">
      <w:r w:rsidRPr="009C21CE">
        <w:t>When you announce events on social media, please tag the Authority’s Facebook (@openspaceauthority), Instagram (@open_space_authority), or Twitter (@OpenSpaceSCC) accounts so we can easily re-tweet or share your announcements.  </w:t>
      </w:r>
    </w:p>
    <w:p w14:paraId="3F4815B1" w14:textId="77777777" w:rsidR="009C21CE" w:rsidRPr="009C21CE" w:rsidRDefault="009C21CE" w:rsidP="009C21CE">
      <w:pPr>
        <w:pStyle w:val="Heading2"/>
        <w:rPr>
          <w:rFonts w:eastAsia="Times New Roman"/>
          <w:highlight w:val="cyan"/>
        </w:rPr>
      </w:pPr>
    </w:p>
    <w:p w14:paraId="4B74F9CC" w14:textId="77777777" w:rsidR="009C21CE" w:rsidRPr="009C21CE" w:rsidRDefault="009C21CE" w:rsidP="009C21CE">
      <w:pPr>
        <w:pStyle w:val="Heading2"/>
        <w:rPr>
          <w:rFonts w:eastAsia="Times New Roman"/>
        </w:rPr>
      </w:pPr>
      <w:r w:rsidRPr="009C21CE">
        <w:rPr>
          <w:rFonts w:eastAsia="Times New Roman"/>
        </w:rPr>
        <w:t>Logos</w:t>
      </w:r>
    </w:p>
    <w:p w14:paraId="619FE06C" w14:textId="6E5C96C7" w:rsidR="009C21CE" w:rsidRDefault="009C21CE" w:rsidP="009C21CE">
      <w:r w:rsidRPr="009C21CE">
        <w:t xml:space="preserve">The Authority will provide logo files as well as a Style Guide with information about using the logo.   </w:t>
      </w:r>
    </w:p>
    <w:p w14:paraId="71114B53" w14:textId="77777777" w:rsidR="00186DD5" w:rsidRDefault="00186DD5" w:rsidP="009C21CE"/>
    <w:p w14:paraId="69E21FDD" w14:textId="0C701461" w:rsidR="00186DD5" w:rsidRPr="009C21CE" w:rsidRDefault="00186DD5" w:rsidP="009C21CE">
      <w:r>
        <w:rPr>
          <w:noProof/>
        </w:rPr>
        <w:drawing>
          <wp:inline distT="0" distB="0" distL="0" distR="0" wp14:anchorId="21B3B6B9" wp14:editId="7F3A30F5">
            <wp:extent cx="3667125" cy="30743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5238" cy="3114688"/>
                    </a:xfrm>
                    <a:prstGeom prst="rect">
                      <a:avLst/>
                    </a:prstGeom>
                    <a:noFill/>
                    <a:ln>
                      <a:noFill/>
                    </a:ln>
                  </pic:spPr>
                </pic:pic>
              </a:graphicData>
            </a:graphic>
          </wp:inline>
        </w:drawing>
      </w:r>
      <w:r>
        <w:t xml:space="preserve"> </w:t>
      </w:r>
    </w:p>
    <w:p w14:paraId="418522EB" w14:textId="77777777" w:rsidR="00245199" w:rsidRPr="00A435A5" w:rsidRDefault="00245199" w:rsidP="00245199">
      <w:pPr>
        <w:rPr>
          <w:highlight w:val="cyan"/>
        </w:rPr>
      </w:pPr>
    </w:p>
    <w:p w14:paraId="2B997900" w14:textId="67DF8FDF" w:rsidR="00245199" w:rsidRDefault="00245199" w:rsidP="00A2559A">
      <w:pPr>
        <w:jc w:val="right"/>
      </w:pPr>
    </w:p>
    <w:p w14:paraId="069F3A8D" w14:textId="2595F337" w:rsidR="00C660AB" w:rsidRPr="00C660AB" w:rsidRDefault="00C660AB" w:rsidP="00C660AB">
      <w:pPr>
        <w:tabs>
          <w:tab w:val="left" w:pos="8620"/>
        </w:tabs>
      </w:pPr>
      <w:r>
        <w:tab/>
      </w:r>
      <w:bookmarkEnd w:id="0"/>
    </w:p>
    <w:sectPr w:rsidR="00C660AB" w:rsidRPr="00C660AB" w:rsidSect="00CF30BA">
      <w:footerReference w:type="default" r:id="rId20"/>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9719B" w14:textId="77777777" w:rsidR="00130671" w:rsidRDefault="00130671" w:rsidP="00F87B81">
      <w:pPr>
        <w:spacing w:after="0" w:line="240" w:lineRule="auto"/>
      </w:pPr>
      <w:r>
        <w:separator/>
      </w:r>
    </w:p>
  </w:endnote>
  <w:endnote w:type="continuationSeparator" w:id="0">
    <w:p w14:paraId="19A0D57D" w14:textId="77777777" w:rsidR="00130671" w:rsidRDefault="00130671" w:rsidP="00F87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82AD" w14:textId="179FB167" w:rsidR="00E64C5D" w:rsidRDefault="00E64C5D">
    <w:pPr>
      <w:pStyle w:val="Footer"/>
      <w:jc w:val="right"/>
    </w:pPr>
    <w:r>
      <w:t>Urban Grant Program Grantee Handbook 202</w:t>
    </w:r>
    <w:r w:rsidR="00C660AB">
      <w:t>2-2023</w:t>
    </w:r>
    <w:r>
      <w:tab/>
    </w:r>
    <w:sdt>
      <w:sdtPr>
        <w:id w:val="10402405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5EE6746" w14:textId="0476875F" w:rsidR="00130671" w:rsidRDefault="00130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7D639" w14:textId="77777777" w:rsidR="00130671" w:rsidRDefault="00130671" w:rsidP="00F87B81">
      <w:pPr>
        <w:spacing w:after="0" w:line="240" w:lineRule="auto"/>
      </w:pPr>
      <w:r>
        <w:separator/>
      </w:r>
    </w:p>
  </w:footnote>
  <w:footnote w:type="continuationSeparator" w:id="0">
    <w:p w14:paraId="43DF1F3C" w14:textId="77777777" w:rsidR="00130671" w:rsidRDefault="00130671" w:rsidP="00F87B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AC1"/>
    <w:multiLevelType w:val="hybridMultilevel"/>
    <w:tmpl w:val="1034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D560A"/>
    <w:multiLevelType w:val="hybridMultilevel"/>
    <w:tmpl w:val="FE86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03A6D"/>
    <w:multiLevelType w:val="hybridMultilevel"/>
    <w:tmpl w:val="3D987FA8"/>
    <w:lvl w:ilvl="0" w:tplc="13DEA6DA">
      <w:start w:val="1"/>
      <w:numFmt w:val="bullet"/>
      <w:lvlText w:val=""/>
      <w:lvlJc w:val="left"/>
      <w:pPr>
        <w:ind w:left="1440" w:hanging="360"/>
      </w:pPr>
      <w:rPr>
        <w:rFonts w:ascii="Symbol" w:hAnsi="Symbol" w:hint="default"/>
      </w:rPr>
    </w:lvl>
    <w:lvl w:ilvl="1" w:tplc="13DEA6DA">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F35196"/>
    <w:multiLevelType w:val="hybridMultilevel"/>
    <w:tmpl w:val="AE7C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F3393"/>
    <w:multiLevelType w:val="hybridMultilevel"/>
    <w:tmpl w:val="FB98A51A"/>
    <w:lvl w:ilvl="0" w:tplc="579C64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C775F29"/>
    <w:multiLevelType w:val="hybridMultilevel"/>
    <w:tmpl w:val="093E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67260"/>
    <w:multiLevelType w:val="hybridMultilevel"/>
    <w:tmpl w:val="9DB6B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079C9"/>
    <w:multiLevelType w:val="hybridMultilevel"/>
    <w:tmpl w:val="C7405788"/>
    <w:lvl w:ilvl="0" w:tplc="E4924B74">
      <w:start w:val="1"/>
      <w:numFmt w:val="bullet"/>
      <w:lvlText w:val="­"/>
      <w:lvlJc w:val="left"/>
      <w:pPr>
        <w:ind w:left="720" w:hanging="360"/>
      </w:pPr>
      <w:rPr>
        <w:rFonts w:ascii="MS Reference Sans Serif" w:hAnsi="MS Reference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2553B"/>
    <w:multiLevelType w:val="hybridMultilevel"/>
    <w:tmpl w:val="0B08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76A1B"/>
    <w:multiLevelType w:val="hybridMultilevel"/>
    <w:tmpl w:val="D06C6D7A"/>
    <w:lvl w:ilvl="0" w:tplc="579C64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5A34962"/>
    <w:multiLevelType w:val="hybridMultilevel"/>
    <w:tmpl w:val="DD8A7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E50B8"/>
    <w:multiLevelType w:val="hybridMultilevel"/>
    <w:tmpl w:val="D1AC75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0A4B3E"/>
    <w:multiLevelType w:val="hybridMultilevel"/>
    <w:tmpl w:val="B4F6C74A"/>
    <w:lvl w:ilvl="0" w:tplc="13DEA6D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770F79"/>
    <w:multiLevelType w:val="hybridMultilevel"/>
    <w:tmpl w:val="72442CB2"/>
    <w:lvl w:ilvl="0" w:tplc="8F74BDA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0A2303"/>
    <w:multiLevelType w:val="hybridMultilevel"/>
    <w:tmpl w:val="EBC0D76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20006108"/>
    <w:multiLevelType w:val="hybridMultilevel"/>
    <w:tmpl w:val="5F8865A2"/>
    <w:lvl w:ilvl="0" w:tplc="323C7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D31E5A"/>
    <w:multiLevelType w:val="hybridMultilevel"/>
    <w:tmpl w:val="47EEE7F0"/>
    <w:lvl w:ilvl="0" w:tplc="232CC6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E50EF"/>
    <w:multiLevelType w:val="hybridMultilevel"/>
    <w:tmpl w:val="40EE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D22E3"/>
    <w:multiLevelType w:val="hybridMultilevel"/>
    <w:tmpl w:val="4E18533C"/>
    <w:lvl w:ilvl="0" w:tplc="13DEA6DA">
      <w:start w:val="1"/>
      <w:numFmt w:val="bullet"/>
      <w:lvlText w:val=""/>
      <w:lvlJc w:val="left"/>
      <w:pPr>
        <w:ind w:left="1440" w:hanging="360"/>
      </w:pPr>
      <w:rPr>
        <w:rFonts w:ascii="Symbol" w:hAnsi="Symbol" w:hint="default"/>
      </w:rPr>
    </w:lvl>
    <w:lvl w:ilvl="1" w:tplc="13DEA6DA">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AC6301"/>
    <w:multiLevelType w:val="hybridMultilevel"/>
    <w:tmpl w:val="C674F0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7B4254"/>
    <w:multiLevelType w:val="hybridMultilevel"/>
    <w:tmpl w:val="875C6496"/>
    <w:lvl w:ilvl="0" w:tplc="13DEA6D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0A56C9F"/>
    <w:multiLevelType w:val="hybridMultilevel"/>
    <w:tmpl w:val="E152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3531A"/>
    <w:multiLevelType w:val="hybridMultilevel"/>
    <w:tmpl w:val="ADE47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C415A9"/>
    <w:multiLevelType w:val="hybridMultilevel"/>
    <w:tmpl w:val="6F66FDDA"/>
    <w:lvl w:ilvl="0" w:tplc="1A6ACE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DF050E"/>
    <w:multiLevelType w:val="hybridMultilevel"/>
    <w:tmpl w:val="269C920A"/>
    <w:lvl w:ilvl="0" w:tplc="13DEA6DA">
      <w:start w:val="1"/>
      <w:numFmt w:val="bullet"/>
      <w:lvlText w:val=""/>
      <w:lvlJc w:val="left"/>
      <w:pPr>
        <w:ind w:left="1440" w:hanging="360"/>
      </w:pPr>
      <w:rPr>
        <w:rFonts w:ascii="Symbol" w:hAnsi="Symbol" w:hint="default"/>
      </w:rPr>
    </w:lvl>
    <w:lvl w:ilvl="1" w:tplc="13DEA6DA">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C923F4"/>
    <w:multiLevelType w:val="hybridMultilevel"/>
    <w:tmpl w:val="CA78DD02"/>
    <w:lvl w:ilvl="0" w:tplc="8F4E4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83169A"/>
    <w:multiLevelType w:val="hybridMultilevel"/>
    <w:tmpl w:val="8D2AF0EE"/>
    <w:lvl w:ilvl="0" w:tplc="232CC6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D00F0"/>
    <w:multiLevelType w:val="hybridMultilevel"/>
    <w:tmpl w:val="52D6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2028F1"/>
    <w:multiLevelType w:val="hybridMultilevel"/>
    <w:tmpl w:val="D88E43EC"/>
    <w:lvl w:ilvl="0" w:tplc="13DEA6D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7A97408"/>
    <w:multiLevelType w:val="hybridMultilevel"/>
    <w:tmpl w:val="91D4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314088"/>
    <w:multiLevelType w:val="hybridMultilevel"/>
    <w:tmpl w:val="ADE47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9356D6"/>
    <w:multiLevelType w:val="hybridMultilevel"/>
    <w:tmpl w:val="0D92DE2E"/>
    <w:lvl w:ilvl="0" w:tplc="579C64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292780F"/>
    <w:multiLevelType w:val="hybridMultilevel"/>
    <w:tmpl w:val="9F1463AC"/>
    <w:lvl w:ilvl="0" w:tplc="579C64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37A23A7"/>
    <w:multiLevelType w:val="hybridMultilevel"/>
    <w:tmpl w:val="C99E55FC"/>
    <w:lvl w:ilvl="0" w:tplc="D806F4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F37E1A"/>
    <w:multiLevelType w:val="hybridMultilevel"/>
    <w:tmpl w:val="2B060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1F43C0"/>
    <w:multiLevelType w:val="hybridMultilevel"/>
    <w:tmpl w:val="DBC8346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5EC27C3E"/>
    <w:multiLevelType w:val="hybridMultilevel"/>
    <w:tmpl w:val="593A7832"/>
    <w:lvl w:ilvl="0" w:tplc="F0A22F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3B5B93"/>
    <w:multiLevelType w:val="hybridMultilevel"/>
    <w:tmpl w:val="AC9C9104"/>
    <w:lvl w:ilvl="0" w:tplc="C3AC38F0">
      <w:start w:val="1"/>
      <w:numFmt w:val="bullet"/>
      <w:lvlText w:val="¬"/>
      <w:lvlJc w:val="left"/>
      <w:pPr>
        <w:ind w:left="720" w:hanging="360"/>
      </w:pPr>
      <w:rPr>
        <w:rFonts w:ascii="MS Reference Sans Serif" w:hAnsi="MS Reference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C04DBF"/>
    <w:multiLevelType w:val="hybridMultilevel"/>
    <w:tmpl w:val="C74AFD3A"/>
    <w:lvl w:ilvl="0" w:tplc="579C64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6D84295D"/>
    <w:multiLevelType w:val="hybridMultilevel"/>
    <w:tmpl w:val="FFB8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D4767"/>
    <w:multiLevelType w:val="hybridMultilevel"/>
    <w:tmpl w:val="E420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3546F9"/>
    <w:multiLevelType w:val="hybridMultilevel"/>
    <w:tmpl w:val="E89C6F70"/>
    <w:lvl w:ilvl="0" w:tplc="13DEA6D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AE7102"/>
    <w:multiLevelType w:val="hybridMultilevel"/>
    <w:tmpl w:val="44107E84"/>
    <w:lvl w:ilvl="0" w:tplc="FA9CF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6553DD"/>
    <w:multiLevelType w:val="hybridMultilevel"/>
    <w:tmpl w:val="2B060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411E4"/>
    <w:multiLevelType w:val="hybridMultilevel"/>
    <w:tmpl w:val="140EACC2"/>
    <w:lvl w:ilvl="0" w:tplc="045A55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EE3DCA"/>
    <w:multiLevelType w:val="hybridMultilevel"/>
    <w:tmpl w:val="A684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3695610">
    <w:abstractNumId w:val="27"/>
  </w:num>
  <w:num w:numId="2" w16cid:durableId="1793474039">
    <w:abstractNumId w:val="22"/>
  </w:num>
  <w:num w:numId="3" w16cid:durableId="626203874">
    <w:abstractNumId w:val="38"/>
  </w:num>
  <w:num w:numId="4" w16cid:durableId="310794872">
    <w:abstractNumId w:val="31"/>
  </w:num>
  <w:num w:numId="5" w16cid:durableId="762385174">
    <w:abstractNumId w:val="32"/>
  </w:num>
  <w:num w:numId="6" w16cid:durableId="768043201">
    <w:abstractNumId w:val="3"/>
  </w:num>
  <w:num w:numId="7" w16cid:durableId="1891577931">
    <w:abstractNumId w:val="45"/>
  </w:num>
  <w:num w:numId="8" w16cid:durableId="1304308991">
    <w:abstractNumId w:val="4"/>
  </w:num>
  <w:num w:numId="9" w16cid:durableId="252324737">
    <w:abstractNumId w:val="9"/>
  </w:num>
  <w:num w:numId="10" w16cid:durableId="1143353116">
    <w:abstractNumId w:val="29"/>
  </w:num>
  <w:num w:numId="11" w16cid:durableId="293219742">
    <w:abstractNumId w:val="17"/>
  </w:num>
  <w:num w:numId="12" w16cid:durableId="1605963944">
    <w:abstractNumId w:val="16"/>
  </w:num>
  <w:num w:numId="13" w16cid:durableId="550457404">
    <w:abstractNumId w:val="4"/>
  </w:num>
  <w:num w:numId="14" w16cid:durableId="421730909">
    <w:abstractNumId w:val="42"/>
  </w:num>
  <w:num w:numId="15" w16cid:durableId="1805344526">
    <w:abstractNumId w:val="15"/>
  </w:num>
  <w:num w:numId="16" w16cid:durableId="1724132858">
    <w:abstractNumId w:val="33"/>
  </w:num>
  <w:num w:numId="17" w16cid:durableId="927815024">
    <w:abstractNumId w:val="23"/>
  </w:num>
  <w:num w:numId="18" w16cid:durableId="1884054454">
    <w:abstractNumId w:val="44"/>
  </w:num>
  <w:num w:numId="19" w16cid:durableId="1169294407">
    <w:abstractNumId w:val="13"/>
  </w:num>
  <w:num w:numId="20" w16cid:durableId="1133523408">
    <w:abstractNumId w:val="36"/>
  </w:num>
  <w:num w:numId="21" w16cid:durableId="1387726135">
    <w:abstractNumId w:val="37"/>
  </w:num>
  <w:num w:numId="22" w16cid:durableId="1675644100">
    <w:abstractNumId w:val="7"/>
  </w:num>
  <w:num w:numId="23" w16cid:durableId="1283029587">
    <w:abstractNumId w:val="26"/>
  </w:num>
  <w:num w:numId="24" w16cid:durableId="1646397662">
    <w:abstractNumId w:val="40"/>
  </w:num>
  <w:num w:numId="25" w16cid:durableId="930239341">
    <w:abstractNumId w:val="0"/>
  </w:num>
  <w:num w:numId="26" w16cid:durableId="1739668281">
    <w:abstractNumId w:val="39"/>
  </w:num>
  <w:num w:numId="27" w16cid:durableId="630091414">
    <w:abstractNumId w:val="30"/>
  </w:num>
  <w:num w:numId="28" w16cid:durableId="1242982107">
    <w:abstractNumId w:val="21"/>
  </w:num>
  <w:num w:numId="29" w16cid:durableId="1229732734">
    <w:abstractNumId w:val="5"/>
  </w:num>
  <w:num w:numId="30" w16cid:durableId="1241789948">
    <w:abstractNumId w:val="39"/>
  </w:num>
  <w:num w:numId="31" w16cid:durableId="1127235321">
    <w:abstractNumId w:val="8"/>
  </w:num>
  <w:num w:numId="32" w16cid:durableId="520969267">
    <w:abstractNumId w:val="11"/>
  </w:num>
  <w:num w:numId="33" w16cid:durableId="1105733266">
    <w:abstractNumId w:val="6"/>
  </w:num>
  <w:num w:numId="34" w16cid:durableId="576402549">
    <w:abstractNumId w:val="34"/>
  </w:num>
  <w:num w:numId="35" w16cid:durableId="1445688168">
    <w:abstractNumId w:val="43"/>
  </w:num>
  <w:num w:numId="36" w16cid:durableId="1277248200">
    <w:abstractNumId w:val="12"/>
  </w:num>
  <w:num w:numId="37" w16cid:durableId="1839998601">
    <w:abstractNumId w:val="18"/>
  </w:num>
  <w:num w:numId="38" w16cid:durableId="1368487109">
    <w:abstractNumId w:val="28"/>
  </w:num>
  <w:num w:numId="39" w16cid:durableId="975724685">
    <w:abstractNumId w:val="24"/>
  </w:num>
  <w:num w:numId="40" w16cid:durableId="1349336157">
    <w:abstractNumId w:val="41"/>
  </w:num>
  <w:num w:numId="41" w16cid:durableId="1032654407">
    <w:abstractNumId w:val="2"/>
  </w:num>
  <w:num w:numId="42" w16cid:durableId="1674988024">
    <w:abstractNumId w:val="25"/>
  </w:num>
  <w:num w:numId="43" w16cid:durableId="1890654286">
    <w:abstractNumId w:val="20"/>
  </w:num>
  <w:num w:numId="44" w16cid:durableId="950287310">
    <w:abstractNumId w:val="35"/>
  </w:num>
  <w:num w:numId="45" w16cid:durableId="256712309">
    <w:abstractNumId w:val="14"/>
  </w:num>
  <w:num w:numId="46" w16cid:durableId="419986521">
    <w:abstractNumId w:val="19"/>
  </w:num>
  <w:num w:numId="47" w16cid:durableId="574053290">
    <w:abstractNumId w:val="1"/>
  </w:num>
  <w:num w:numId="48" w16cid:durableId="11925244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A08"/>
    <w:rsid w:val="00000106"/>
    <w:rsid w:val="0000319A"/>
    <w:rsid w:val="000261E1"/>
    <w:rsid w:val="000358C9"/>
    <w:rsid w:val="00046D5C"/>
    <w:rsid w:val="00061C76"/>
    <w:rsid w:val="00082D0F"/>
    <w:rsid w:val="000A510A"/>
    <w:rsid w:val="000D28C2"/>
    <w:rsid w:val="00101548"/>
    <w:rsid w:val="00115EDE"/>
    <w:rsid w:val="00126356"/>
    <w:rsid w:val="00130671"/>
    <w:rsid w:val="00147A09"/>
    <w:rsid w:val="00157A9F"/>
    <w:rsid w:val="00177D8A"/>
    <w:rsid w:val="00186DD5"/>
    <w:rsid w:val="00192CF5"/>
    <w:rsid w:val="001B0C0F"/>
    <w:rsid w:val="001B648A"/>
    <w:rsid w:val="001C06A7"/>
    <w:rsid w:val="001E6DFE"/>
    <w:rsid w:val="00220737"/>
    <w:rsid w:val="00220E10"/>
    <w:rsid w:val="00221B19"/>
    <w:rsid w:val="002246E6"/>
    <w:rsid w:val="00237104"/>
    <w:rsid w:val="002411F9"/>
    <w:rsid w:val="00245199"/>
    <w:rsid w:val="002930C0"/>
    <w:rsid w:val="00295995"/>
    <w:rsid w:val="002C1EC4"/>
    <w:rsid w:val="002D5AAD"/>
    <w:rsid w:val="00300A5E"/>
    <w:rsid w:val="00332707"/>
    <w:rsid w:val="00333929"/>
    <w:rsid w:val="00340A38"/>
    <w:rsid w:val="003709F5"/>
    <w:rsid w:val="0037280D"/>
    <w:rsid w:val="00374743"/>
    <w:rsid w:val="00377A80"/>
    <w:rsid w:val="00394894"/>
    <w:rsid w:val="003A1568"/>
    <w:rsid w:val="003B2FC8"/>
    <w:rsid w:val="003B31B6"/>
    <w:rsid w:val="003B40B1"/>
    <w:rsid w:val="003F4BDE"/>
    <w:rsid w:val="00406469"/>
    <w:rsid w:val="0041159E"/>
    <w:rsid w:val="00413220"/>
    <w:rsid w:val="00415595"/>
    <w:rsid w:val="004864E2"/>
    <w:rsid w:val="004F1168"/>
    <w:rsid w:val="004F5BFB"/>
    <w:rsid w:val="00510119"/>
    <w:rsid w:val="00523137"/>
    <w:rsid w:val="00545CC2"/>
    <w:rsid w:val="005528E2"/>
    <w:rsid w:val="0055491B"/>
    <w:rsid w:val="00564345"/>
    <w:rsid w:val="00585EE4"/>
    <w:rsid w:val="0059297D"/>
    <w:rsid w:val="005F2D04"/>
    <w:rsid w:val="006039E0"/>
    <w:rsid w:val="0062695E"/>
    <w:rsid w:val="0064040E"/>
    <w:rsid w:val="00653B26"/>
    <w:rsid w:val="0066203E"/>
    <w:rsid w:val="00674B7E"/>
    <w:rsid w:val="00696A03"/>
    <w:rsid w:val="006A6E95"/>
    <w:rsid w:val="006B3C5A"/>
    <w:rsid w:val="006B5134"/>
    <w:rsid w:val="006B704E"/>
    <w:rsid w:val="006C4F89"/>
    <w:rsid w:val="006C6A08"/>
    <w:rsid w:val="006D4651"/>
    <w:rsid w:val="006E2541"/>
    <w:rsid w:val="006E62C4"/>
    <w:rsid w:val="006F1D15"/>
    <w:rsid w:val="007112A0"/>
    <w:rsid w:val="00726FC2"/>
    <w:rsid w:val="00765410"/>
    <w:rsid w:val="0076679E"/>
    <w:rsid w:val="0076693F"/>
    <w:rsid w:val="00770FEA"/>
    <w:rsid w:val="007E48A4"/>
    <w:rsid w:val="0081070F"/>
    <w:rsid w:val="008335F6"/>
    <w:rsid w:val="00874FEA"/>
    <w:rsid w:val="008823D9"/>
    <w:rsid w:val="00882CB9"/>
    <w:rsid w:val="00891C4A"/>
    <w:rsid w:val="008A326F"/>
    <w:rsid w:val="008D023E"/>
    <w:rsid w:val="008D5708"/>
    <w:rsid w:val="009067F9"/>
    <w:rsid w:val="00907ABD"/>
    <w:rsid w:val="00926757"/>
    <w:rsid w:val="0095550C"/>
    <w:rsid w:val="00981A68"/>
    <w:rsid w:val="00991F6C"/>
    <w:rsid w:val="009C21CE"/>
    <w:rsid w:val="00A2524F"/>
    <w:rsid w:val="00A2559A"/>
    <w:rsid w:val="00A435A5"/>
    <w:rsid w:val="00A52A17"/>
    <w:rsid w:val="00A82F17"/>
    <w:rsid w:val="00AA708A"/>
    <w:rsid w:val="00AF0F49"/>
    <w:rsid w:val="00B20D78"/>
    <w:rsid w:val="00B37304"/>
    <w:rsid w:val="00B515B7"/>
    <w:rsid w:val="00BA4D81"/>
    <w:rsid w:val="00BC59FE"/>
    <w:rsid w:val="00BD3B15"/>
    <w:rsid w:val="00BE7EA8"/>
    <w:rsid w:val="00C047EF"/>
    <w:rsid w:val="00C63514"/>
    <w:rsid w:val="00C660AB"/>
    <w:rsid w:val="00C66E6B"/>
    <w:rsid w:val="00C71AAE"/>
    <w:rsid w:val="00CB276C"/>
    <w:rsid w:val="00CE0FC2"/>
    <w:rsid w:val="00CF2D8D"/>
    <w:rsid w:val="00CF30BA"/>
    <w:rsid w:val="00D1697B"/>
    <w:rsid w:val="00D2516E"/>
    <w:rsid w:val="00D34C6C"/>
    <w:rsid w:val="00D80587"/>
    <w:rsid w:val="00D9027A"/>
    <w:rsid w:val="00D925C2"/>
    <w:rsid w:val="00D96DC2"/>
    <w:rsid w:val="00DF276C"/>
    <w:rsid w:val="00E0375E"/>
    <w:rsid w:val="00E16193"/>
    <w:rsid w:val="00E213CE"/>
    <w:rsid w:val="00E62996"/>
    <w:rsid w:val="00E64C5D"/>
    <w:rsid w:val="00E90333"/>
    <w:rsid w:val="00EA01B4"/>
    <w:rsid w:val="00EB13AB"/>
    <w:rsid w:val="00EB2BDE"/>
    <w:rsid w:val="00EC1D7E"/>
    <w:rsid w:val="00ED3F3E"/>
    <w:rsid w:val="00F55B05"/>
    <w:rsid w:val="00F87B81"/>
    <w:rsid w:val="00F93580"/>
    <w:rsid w:val="00FB7B79"/>
    <w:rsid w:val="00FC6626"/>
    <w:rsid w:val="00FF3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91486"/>
  <w15:chartTrackingRefBased/>
  <w15:docId w15:val="{3D842175-A296-4CA3-9A65-34181543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A08"/>
    <w:pPr>
      <w:pBdr>
        <w:bottom w:val="single" w:sz="4" w:space="1" w:color="BFBFBF" w:themeColor="background1" w:themeShade="BF"/>
      </w:pBdr>
      <w:spacing w:after="0" w:line="276" w:lineRule="auto"/>
      <w:outlineLvl w:val="0"/>
    </w:pPr>
    <w:rPr>
      <w:rFonts w:cstheme="minorHAnsi"/>
      <w:sz w:val="28"/>
      <w:szCs w:val="28"/>
    </w:rPr>
  </w:style>
  <w:style w:type="paragraph" w:styleId="Heading2">
    <w:name w:val="heading 2"/>
    <w:basedOn w:val="Normal"/>
    <w:next w:val="Normal"/>
    <w:link w:val="Heading2Char"/>
    <w:uiPriority w:val="9"/>
    <w:unhideWhenUsed/>
    <w:qFormat/>
    <w:rsid w:val="001B648A"/>
    <w:pPr>
      <w:outlineLvl w:val="1"/>
    </w:pPr>
    <w:rPr>
      <w:rFonts w:cstheme="minorHAnsi"/>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A08"/>
    <w:pPr>
      <w:ind w:left="720"/>
      <w:contextualSpacing/>
    </w:pPr>
  </w:style>
  <w:style w:type="character" w:customStyle="1" w:styleId="Heading1Char">
    <w:name w:val="Heading 1 Char"/>
    <w:basedOn w:val="DefaultParagraphFont"/>
    <w:link w:val="Heading1"/>
    <w:uiPriority w:val="9"/>
    <w:rsid w:val="006C6A08"/>
    <w:rPr>
      <w:rFonts w:cstheme="minorHAnsi"/>
      <w:sz w:val="28"/>
      <w:szCs w:val="28"/>
    </w:rPr>
  </w:style>
  <w:style w:type="character" w:customStyle="1" w:styleId="Heading2Char">
    <w:name w:val="Heading 2 Char"/>
    <w:basedOn w:val="DefaultParagraphFont"/>
    <w:link w:val="Heading2"/>
    <w:uiPriority w:val="9"/>
    <w:rsid w:val="001B648A"/>
    <w:rPr>
      <w:rFonts w:cstheme="minorHAnsi"/>
      <w:caps/>
      <w:sz w:val="24"/>
      <w:szCs w:val="24"/>
    </w:rPr>
  </w:style>
  <w:style w:type="paragraph" w:styleId="Header">
    <w:name w:val="header"/>
    <w:basedOn w:val="Normal"/>
    <w:link w:val="HeaderChar"/>
    <w:uiPriority w:val="99"/>
    <w:unhideWhenUsed/>
    <w:rsid w:val="00F87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B81"/>
  </w:style>
  <w:style w:type="paragraph" w:styleId="Footer">
    <w:name w:val="footer"/>
    <w:basedOn w:val="Normal"/>
    <w:link w:val="FooterChar"/>
    <w:uiPriority w:val="99"/>
    <w:unhideWhenUsed/>
    <w:rsid w:val="00F87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B81"/>
  </w:style>
  <w:style w:type="character" w:styleId="Hyperlink">
    <w:name w:val="Hyperlink"/>
    <w:basedOn w:val="DefaultParagraphFont"/>
    <w:uiPriority w:val="99"/>
    <w:unhideWhenUsed/>
    <w:rsid w:val="00245199"/>
    <w:rPr>
      <w:color w:val="0000FF"/>
      <w:u w:val="single"/>
    </w:rPr>
  </w:style>
  <w:style w:type="character" w:customStyle="1" w:styleId="m-2788856890837619123gmail-username">
    <w:name w:val="m_-2788856890837619123gmail-username"/>
    <w:basedOn w:val="DefaultParagraphFont"/>
    <w:rsid w:val="00245199"/>
  </w:style>
  <w:style w:type="paragraph" w:styleId="BalloonText">
    <w:name w:val="Balloon Text"/>
    <w:basedOn w:val="Normal"/>
    <w:link w:val="BalloonTextChar"/>
    <w:uiPriority w:val="99"/>
    <w:semiHidden/>
    <w:unhideWhenUsed/>
    <w:rsid w:val="004864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4E2"/>
    <w:rPr>
      <w:rFonts w:ascii="Segoe UI" w:hAnsi="Segoe UI" w:cs="Segoe UI"/>
      <w:sz w:val="18"/>
      <w:szCs w:val="18"/>
    </w:rPr>
  </w:style>
  <w:style w:type="table" w:styleId="TableGrid">
    <w:name w:val="Table Grid"/>
    <w:basedOn w:val="TableNormal"/>
    <w:uiPriority w:val="39"/>
    <w:rsid w:val="00026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925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25C2"/>
    <w:rPr>
      <w:sz w:val="20"/>
      <w:szCs w:val="20"/>
    </w:rPr>
  </w:style>
  <w:style w:type="character" w:styleId="EndnoteReference">
    <w:name w:val="endnote reference"/>
    <w:basedOn w:val="DefaultParagraphFont"/>
    <w:uiPriority w:val="99"/>
    <w:semiHidden/>
    <w:unhideWhenUsed/>
    <w:rsid w:val="00D925C2"/>
    <w:rPr>
      <w:vertAlign w:val="superscript"/>
    </w:rPr>
  </w:style>
  <w:style w:type="character" w:styleId="UnresolvedMention">
    <w:name w:val="Unresolved Mention"/>
    <w:basedOn w:val="DefaultParagraphFont"/>
    <w:uiPriority w:val="99"/>
    <w:semiHidden/>
    <w:unhideWhenUsed/>
    <w:rsid w:val="00C66E6B"/>
    <w:rPr>
      <w:color w:val="605E5C"/>
      <w:shd w:val="clear" w:color="auto" w:fill="E1DFDD"/>
    </w:rPr>
  </w:style>
  <w:style w:type="character" w:customStyle="1" w:styleId="il">
    <w:name w:val="il"/>
    <w:basedOn w:val="DefaultParagraphFont"/>
    <w:rsid w:val="00C66E6B"/>
  </w:style>
  <w:style w:type="character" w:styleId="Emphasis">
    <w:name w:val="Emphasis"/>
    <w:basedOn w:val="DefaultParagraphFont"/>
    <w:uiPriority w:val="20"/>
    <w:qFormat/>
    <w:rsid w:val="0065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374705">
      <w:bodyDiv w:val="1"/>
      <w:marLeft w:val="0"/>
      <w:marRight w:val="0"/>
      <w:marTop w:val="0"/>
      <w:marBottom w:val="0"/>
      <w:divBdr>
        <w:top w:val="none" w:sz="0" w:space="0" w:color="auto"/>
        <w:left w:val="none" w:sz="0" w:space="0" w:color="auto"/>
        <w:bottom w:val="none" w:sz="0" w:space="0" w:color="auto"/>
        <w:right w:val="none" w:sz="0" w:space="0" w:color="auto"/>
      </w:divBdr>
    </w:div>
    <w:div w:id="719595663">
      <w:bodyDiv w:val="1"/>
      <w:marLeft w:val="0"/>
      <w:marRight w:val="0"/>
      <w:marTop w:val="0"/>
      <w:marBottom w:val="0"/>
      <w:divBdr>
        <w:top w:val="none" w:sz="0" w:space="0" w:color="auto"/>
        <w:left w:val="none" w:sz="0" w:space="0" w:color="auto"/>
        <w:bottom w:val="none" w:sz="0" w:space="0" w:color="auto"/>
        <w:right w:val="none" w:sz="0" w:space="0" w:color="auto"/>
      </w:divBdr>
    </w:div>
    <w:div w:id="879702861">
      <w:bodyDiv w:val="1"/>
      <w:marLeft w:val="0"/>
      <w:marRight w:val="0"/>
      <w:marTop w:val="0"/>
      <w:marBottom w:val="0"/>
      <w:divBdr>
        <w:top w:val="none" w:sz="0" w:space="0" w:color="auto"/>
        <w:left w:val="none" w:sz="0" w:space="0" w:color="auto"/>
        <w:bottom w:val="none" w:sz="0" w:space="0" w:color="auto"/>
        <w:right w:val="none" w:sz="0" w:space="0" w:color="auto"/>
      </w:divBdr>
    </w:div>
    <w:div w:id="987320874">
      <w:bodyDiv w:val="1"/>
      <w:marLeft w:val="0"/>
      <w:marRight w:val="0"/>
      <w:marTop w:val="0"/>
      <w:marBottom w:val="0"/>
      <w:divBdr>
        <w:top w:val="none" w:sz="0" w:space="0" w:color="auto"/>
        <w:left w:val="none" w:sz="0" w:space="0" w:color="auto"/>
        <w:bottom w:val="none" w:sz="0" w:space="0" w:color="auto"/>
        <w:right w:val="none" w:sz="0" w:space="0" w:color="auto"/>
      </w:divBdr>
    </w:div>
    <w:div w:id="109905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mdreger@openspaceauthority.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latham@openspaceauthority.org"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AC038-C29A-4019-98E0-3392B6DE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12</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Dreger</dc:creator>
  <cp:keywords/>
  <dc:description/>
  <cp:lastModifiedBy>Jackie Latham</cp:lastModifiedBy>
  <cp:revision>7</cp:revision>
  <cp:lastPrinted>2018-07-17T22:27:00Z</cp:lastPrinted>
  <dcterms:created xsi:type="dcterms:W3CDTF">2022-07-26T00:14:00Z</dcterms:created>
  <dcterms:modified xsi:type="dcterms:W3CDTF">2023-07-07T23:19:00Z</dcterms:modified>
</cp:coreProperties>
</file>